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ascii="宋体" w:eastAsia="宋体" w:cs="宋体" w:hint="eastAsia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</w:rPr>
      </w:pPr>
      <w:bookmarkStart w:id="0" w:name="_GoBack"/>
      <w:bookmarkEnd w:id="0"/>
      <w:r>
        <w:rPr>
          <w:rFonts w:ascii="宋体" w:eastAsia="宋体" w:cs="宋体" w:hint="eastAsia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贵阳海关综合技术中心（贵州国际旅行卫生保健中心、贵阳海关口岸门诊部）2026年实验室仪器设备更新项目采购需求公示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Style w:val="16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一、项目基本信息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项目名称：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eastAsia="zh-CN"/>
        </w:rPr>
        <w:t>贵阳海关综合技术中心（贵州国际旅行卫生保健中心、贵阳海关口岸门诊部）2026年实验室仪器设备更新项目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项目编号：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eastAsia="zh-CN"/>
        </w:rPr>
        <w:t>JSZX-2026002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采购预算：3460000.00元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最高限价：3460000.00元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Style w:val="16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二、公示期限（不少于2个工作日）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时间：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2026年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val="en-US" w:eastAsia="zh-CN"/>
        </w:rPr>
        <w:t>5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月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val="en-US" w:eastAsia="zh-CN"/>
        </w:rPr>
        <w:t>28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日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至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2026年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val="en-US" w:eastAsia="zh-CN"/>
        </w:rPr>
        <w:t>5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月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val="en-US" w:eastAsia="zh-CN"/>
        </w:rPr>
        <w:t>29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日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Style w:val="16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三、其他补充事宜</w:t>
      </w:r>
      <w:r>
        <w:rPr>
          <w:rFonts w:ascii="宋体" w:eastAsia="宋体" w:cs="宋体" w:hint="eastAsia"/>
          <w:sz w:val="28"/>
          <w:szCs w:val="28"/>
          <w:lang w:eastAsia="zh-CN"/>
        </w:rPr>
        <w:t>：</w:t>
      </w:r>
      <w:r>
        <w:rPr>
          <w:rFonts w:ascii="宋体" w:eastAsia="宋体" w:cs="宋体" w:hint="eastAsia"/>
          <w:sz w:val="28"/>
          <w:szCs w:val="28"/>
          <w:lang w:val="en-US" w:eastAsia="zh-CN"/>
        </w:rPr>
        <w:t>无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Style w:val="16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四、项目联系人（公示期限内，优先反馈给代理机构）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1、采购人信息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采购单位名称：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贵阳海关综合技术中心（贵州国际旅行卫生保健中心、贵阳海关口岸门诊部）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项目联系人：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宋老师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联系电话：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0851-82277138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2、代理机构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代理全称：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贵州铭典项目管理有限公司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联系人：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韦志丽、左金秀、李椿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联系方式：</w:t>
      </w:r>
      <w:r>
        <w:rPr>
          <w:rStyle w:val="18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0851-84828557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 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sz w:val="28"/>
          <w:szCs w:val="28"/>
        </w:rPr>
      </w:pPr>
      <w:r>
        <w:rPr>
          <w:rStyle w:val="16"/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五、附件</w:t>
      </w:r>
    </w:p>
    <w:p>
      <w:pPr>
        <w:pStyle w:val="1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Chars="200" w:firstLine="560"/>
        <w:textAlignment w:val="auto"/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eastAsia="zh-CN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</w:rPr>
        <w:t>本公示内容仅为采购人对本项目的需求公示，最终要求以采购文件内容为准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200" w:firstLine="560"/>
        <w:jc w:val="both"/>
        <w:textAlignment w:val="auto"/>
        <w:rPr>
          <w:rFonts w:ascii="宋体" w:eastAsia="宋体" w:cs="宋体" w:hint="eastAsia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0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86"/>
    <w:family w:val="roman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0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ourier New">
    <w:panose1 w:val="02070309020205020404"/>
    <w:charset w:val="01"/>
    <w:family w:val="modern"/>
    <w:pitch w:val="variable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0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6">
    <w:name w:val="Strong"/>
    <w:basedOn w:val="10"/>
    <w:rPr>
      <w:b/>
    </w:rPr>
  </w:style>
  <w:style w:type="character" w:styleId="17">
    <w:name w:val="Hyperlink"/>
    <w:basedOn w:val="10"/>
    <w:rPr>
      <w:color w:val="0000FF"/>
      <w:u w:val="single"/>
    </w:rPr>
  </w:style>
  <w:style w:type="character" w:styleId="18">
    <w:name w:val="HTML Sample"/>
    <w:basedOn w:val="1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343</Words>
  <Characters>410</Characters>
  <Lines>24</Lines>
  <Paragraphs>20</Paragraphs>
  <CharactersWithSpaces>420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WPS_</dc:creator>
  <cp:lastModifiedBy>张露</cp:lastModifiedBy>
  <cp:revision>1</cp:revision>
  <dcterms:created xsi:type="dcterms:W3CDTF">2026-05-26T09:24:00Z</dcterms:created>
  <dcterms:modified xsi:type="dcterms:W3CDTF">2026-05-27T06:54:26Z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2052-12.1.0.26375</vt:lpwstr>
  </property>
  <property fmtid="{D5CDD505-2E9C-101B-9397-08002B2CF9AE}" pid="3" name="ICV">
    <vt:lpwstr>F2C79BC8AF0B40C28167165CD916159D_11</vt:lpwstr>
  </property>
  <property fmtid="{D5CDD505-2E9C-101B-9397-08002B2CF9AE}" pid="4" name="KSOTemplateDocerSaveRecord">
    <vt:lpwstr>eyJoZGlkIjoiNmY5Njk1MzgyMWIyNzc4NzczODQ5MjUxM2UzNzljZTIiLCJ1c2VySWQiOiIxMzUwMDkyMzYzIn0=</vt:lpwstr>
  </property>
</Properties>
</file>