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EF9" w:rsidRDefault="007C7EF9" w:rsidP="007C7EF9">
      <w:pPr>
        <w:widowControl/>
        <w:jc w:val="center"/>
        <w:rPr>
          <w:rFonts w:ascii="方正小标宋简体" w:eastAsia="方正小标宋简体" w:hAnsi="Times New Roman" w:cs="宋体" w:hint="eastAsia"/>
          <w:color w:val="222222"/>
          <w:kern w:val="0"/>
          <w:sz w:val="44"/>
          <w:szCs w:val="44"/>
        </w:rPr>
      </w:pPr>
      <w:r w:rsidRPr="007C7EF9">
        <w:rPr>
          <w:rFonts w:ascii="方正小标宋简体" w:eastAsia="方正小标宋简体" w:hAnsi="Times New Roman" w:cs="宋体" w:hint="eastAsia"/>
          <w:color w:val="222222"/>
          <w:kern w:val="0"/>
          <w:sz w:val="44"/>
          <w:szCs w:val="44"/>
        </w:rPr>
        <w:t>贵阳海关2016年海关政府信息公开年度</w:t>
      </w:r>
    </w:p>
    <w:p w:rsidR="007C7EF9" w:rsidRPr="007C7EF9" w:rsidRDefault="007C7EF9" w:rsidP="007C7EF9">
      <w:pPr>
        <w:widowControl/>
        <w:jc w:val="center"/>
        <w:rPr>
          <w:rFonts w:ascii="方正小标宋简体" w:eastAsia="方正小标宋简体" w:hAnsi="Times New Roman" w:cs="宋体" w:hint="eastAsia"/>
          <w:color w:val="222222"/>
          <w:kern w:val="0"/>
          <w:sz w:val="44"/>
          <w:szCs w:val="44"/>
        </w:rPr>
      </w:pPr>
      <w:r w:rsidRPr="007C7EF9">
        <w:rPr>
          <w:rFonts w:ascii="方正小标宋简体" w:eastAsia="方正小标宋简体" w:hAnsi="Times New Roman" w:cs="宋体" w:hint="eastAsia"/>
          <w:color w:val="222222"/>
          <w:kern w:val="0"/>
          <w:sz w:val="44"/>
          <w:szCs w:val="44"/>
        </w:rPr>
        <w:t>报告</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 </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本报告根据《中华人民共和国政府信息公开条例》（国务院令第</w:t>
      </w:r>
      <w:r w:rsidRPr="007C7EF9">
        <w:rPr>
          <w:rFonts w:ascii="Times New Roman" w:eastAsia="方正仿宋_GBK" w:hAnsi="Times New Roman" w:cs="宋体" w:hint="eastAsia"/>
          <w:color w:val="222222"/>
          <w:kern w:val="0"/>
          <w:sz w:val="32"/>
          <w:szCs w:val="32"/>
        </w:rPr>
        <w:t>492</w:t>
      </w:r>
      <w:r w:rsidRPr="007C7EF9">
        <w:rPr>
          <w:rFonts w:ascii="Times New Roman" w:eastAsia="方正仿宋_GBK" w:hAnsi="Times New Roman" w:cs="宋体" w:hint="eastAsia"/>
          <w:color w:val="222222"/>
          <w:kern w:val="0"/>
          <w:sz w:val="32"/>
          <w:szCs w:val="32"/>
        </w:rPr>
        <w:t>号）、《中华人民共</w:t>
      </w:r>
      <w:bookmarkStart w:id="0" w:name="_GoBack"/>
      <w:bookmarkEnd w:id="0"/>
      <w:r w:rsidRPr="007C7EF9">
        <w:rPr>
          <w:rFonts w:ascii="Times New Roman" w:eastAsia="方正仿宋_GBK" w:hAnsi="Times New Roman" w:cs="宋体" w:hint="eastAsia"/>
          <w:color w:val="222222"/>
          <w:kern w:val="0"/>
          <w:sz w:val="32"/>
          <w:szCs w:val="32"/>
        </w:rPr>
        <w:t>和国海关关务公开办法》（总署令第</w:t>
      </w:r>
      <w:r w:rsidRPr="007C7EF9">
        <w:rPr>
          <w:rFonts w:ascii="Times New Roman" w:eastAsia="方正仿宋_GBK" w:hAnsi="Times New Roman" w:cs="宋体" w:hint="eastAsia"/>
          <w:color w:val="222222"/>
          <w:kern w:val="0"/>
          <w:sz w:val="32"/>
          <w:szCs w:val="32"/>
        </w:rPr>
        <w:t>165</w:t>
      </w:r>
      <w:r w:rsidRPr="007C7EF9">
        <w:rPr>
          <w:rFonts w:ascii="Times New Roman" w:eastAsia="方正仿宋_GBK" w:hAnsi="Times New Roman" w:cs="宋体" w:hint="eastAsia"/>
          <w:color w:val="222222"/>
          <w:kern w:val="0"/>
          <w:sz w:val="32"/>
          <w:szCs w:val="32"/>
        </w:rPr>
        <w:t>号）等有关规定编制。</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本报告主要内容包括：落实完成政务公开情况、主动公开政府信息情况、依申请公开政府信息和不予公开政府信息情况、政府信息公开收费及减免的情况、申请行政复议及提起行政诉讼情况、政府信息公开工作存在的主要问题及改进情况等六部分组成。</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本报告所列数据的统计期限自</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w:t>
      </w:r>
      <w:r w:rsidRPr="007C7EF9">
        <w:rPr>
          <w:rFonts w:ascii="Times New Roman" w:eastAsia="方正仿宋_GBK" w:hAnsi="Times New Roman" w:cs="宋体" w:hint="eastAsia"/>
          <w:color w:val="222222"/>
          <w:kern w:val="0"/>
          <w:sz w:val="32"/>
          <w:szCs w:val="32"/>
        </w:rPr>
        <w:t>1</w:t>
      </w:r>
      <w:r w:rsidRPr="007C7EF9">
        <w:rPr>
          <w:rFonts w:ascii="Times New Roman" w:eastAsia="方正仿宋_GBK" w:hAnsi="Times New Roman" w:cs="宋体" w:hint="eastAsia"/>
          <w:color w:val="222222"/>
          <w:kern w:val="0"/>
          <w:sz w:val="32"/>
          <w:szCs w:val="32"/>
        </w:rPr>
        <w:t>月</w:t>
      </w:r>
      <w:r w:rsidRPr="007C7EF9">
        <w:rPr>
          <w:rFonts w:ascii="Times New Roman" w:eastAsia="方正仿宋_GBK" w:hAnsi="Times New Roman" w:cs="宋体" w:hint="eastAsia"/>
          <w:color w:val="222222"/>
          <w:kern w:val="0"/>
          <w:sz w:val="32"/>
          <w:szCs w:val="32"/>
        </w:rPr>
        <w:t>1</w:t>
      </w:r>
      <w:r w:rsidRPr="007C7EF9">
        <w:rPr>
          <w:rFonts w:ascii="Times New Roman" w:eastAsia="方正仿宋_GBK" w:hAnsi="Times New Roman" w:cs="宋体" w:hint="eastAsia"/>
          <w:color w:val="222222"/>
          <w:kern w:val="0"/>
          <w:sz w:val="32"/>
          <w:szCs w:val="32"/>
        </w:rPr>
        <w:t>日起至</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w:t>
      </w:r>
      <w:r w:rsidRPr="007C7EF9">
        <w:rPr>
          <w:rFonts w:ascii="Times New Roman" w:eastAsia="方正仿宋_GBK" w:hAnsi="Times New Roman" w:cs="宋体" w:hint="eastAsia"/>
          <w:color w:val="222222"/>
          <w:kern w:val="0"/>
          <w:sz w:val="32"/>
          <w:szCs w:val="32"/>
        </w:rPr>
        <w:t>12</w:t>
      </w:r>
      <w:r w:rsidRPr="007C7EF9">
        <w:rPr>
          <w:rFonts w:ascii="Times New Roman" w:eastAsia="方正仿宋_GBK" w:hAnsi="Times New Roman" w:cs="宋体" w:hint="eastAsia"/>
          <w:color w:val="222222"/>
          <w:kern w:val="0"/>
          <w:sz w:val="32"/>
          <w:szCs w:val="32"/>
        </w:rPr>
        <w:t>月</w:t>
      </w:r>
      <w:r w:rsidRPr="007C7EF9">
        <w:rPr>
          <w:rFonts w:ascii="Times New Roman" w:eastAsia="方正仿宋_GBK" w:hAnsi="Times New Roman" w:cs="宋体" w:hint="eastAsia"/>
          <w:color w:val="222222"/>
          <w:kern w:val="0"/>
          <w:sz w:val="32"/>
          <w:szCs w:val="32"/>
        </w:rPr>
        <w:t>31</w:t>
      </w:r>
      <w:r w:rsidRPr="007C7EF9">
        <w:rPr>
          <w:rFonts w:ascii="Times New Roman" w:eastAsia="方正仿宋_GBK" w:hAnsi="Times New Roman" w:cs="宋体" w:hint="eastAsia"/>
          <w:color w:val="222222"/>
          <w:kern w:val="0"/>
          <w:sz w:val="32"/>
          <w:szCs w:val="32"/>
        </w:rPr>
        <w:t>日止。</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本报告的电子版可在贵阳海关门户网站（</w:t>
      </w:r>
      <w:r w:rsidRPr="007C7EF9">
        <w:rPr>
          <w:rFonts w:ascii="Times New Roman" w:eastAsia="方正仿宋_GBK" w:hAnsi="Times New Roman" w:cs="宋体" w:hint="eastAsia"/>
          <w:color w:val="222222"/>
          <w:kern w:val="0"/>
          <w:sz w:val="32"/>
          <w:szCs w:val="32"/>
        </w:rPr>
        <w:t>www.guiyang.customs.gov.cn</w:t>
      </w:r>
      <w:r w:rsidRPr="007C7EF9">
        <w:rPr>
          <w:rFonts w:ascii="Times New Roman" w:eastAsia="方正仿宋_GBK" w:hAnsi="Times New Roman" w:cs="宋体" w:hint="eastAsia"/>
          <w:color w:val="222222"/>
          <w:kern w:val="0"/>
          <w:sz w:val="32"/>
          <w:szCs w:val="32"/>
        </w:rPr>
        <w:t>）下载。</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如对本报告有任何疑问，请与贵阳海关办公室联系（地址：贵阳市南明区遵义路</w:t>
      </w:r>
      <w:r w:rsidRPr="007C7EF9">
        <w:rPr>
          <w:rFonts w:ascii="Times New Roman" w:eastAsia="方正仿宋_GBK" w:hAnsi="Times New Roman" w:cs="宋体" w:hint="eastAsia"/>
          <w:color w:val="222222"/>
          <w:kern w:val="0"/>
          <w:sz w:val="32"/>
          <w:szCs w:val="32"/>
        </w:rPr>
        <w:t>9</w:t>
      </w:r>
      <w:r w:rsidRPr="007C7EF9">
        <w:rPr>
          <w:rFonts w:ascii="Times New Roman" w:eastAsia="方正仿宋_GBK" w:hAnsi="Times New Roman" w:cs="宋体" w:hint="eastAsia"/>
          <w:color w:val="222222"/>
          <w:kern w:val="0"/>
          <w:sz w:val="32"/>
          <w:szCs w:val="32"/>
        </w:rPr>
        <w:t>号，邮编：</w:t>
      </w:r>
      <w:r w:rsidRPr="007C7EF9">
        <w:rPr>
          <w:rFonts w:ascii="Times New Roman" w:eastAsia="方正仿宋_GBK" w:hAnsi="Times New Roman" w:cs="宋体" w:hint="eastAsia"/>
          <w:color w:val="222222"/>
          <w:kern w:val="0"/>
          <w:sz w:val="32"/>
          <w:szCs w:val="32"/>
        </w:rPr>
        <w:t>550002</w:t>
      </w:r>
      <w:r w:rsidRPr="007C7EF9">
        <w:rPr>
          <w:rFonts w:ascii="Times New Roman" w:eastAsia="方正仿宋_GBK" w:hAnsi="Times New Roman" w:cs="宋体" w:hint="eastAsia"/>
          <w:color w:val="222222"/>
          <w:kern w:val="0"/>
          <w:sz w:val="32"/>
          <w:szCs w:val="32"/>
        </w:rPr>
        <w:t>，联系电话：</w:t>
      </w:r>
      <w:r w:rsidRPr="007C7EF9">
        <w:rPr>
          <w:rFonts w:ascii="Times New Roman" w:eastAsia="方正仿宋_GBK" w:hAnsi="Times New Roman" w:cs="宋体" w:hint="eastAsia"/>
          <w:color w:val="222222"/>
          <w:kern w:val="0"/>
          <w:sz w:val="32"/>
          <w:szCs w:val="32"/>
        </w:rPr>
        <w:t>0851-85786236</w:t>
      </w:r>
      <w:r w:rsidRPr="007C7EF9">
        <w:rPr>
          <w:rFonts w:ascii="Times New Roman" w:eastAsia="方正仿宋_GBK" w:hAnsi="Times New Roman" w:cs="宋体" w:hint="eastAsia"/>
          <w:color w:val="222222"/>
          <w:kern w:val="0"/>
          <w:sz w:val="32"/>
          <w:szCs w:val="32"/>
        </w:rPr>
        <w:t>，传真：</w:t>
      </w:r>
      <w:r w:rsidRPr="007C7EF9">
        <w:rPr>
          <w:rFonts w:ascii="Times New Roman" w:eastAsia="方正仿宋_GBK" w:hAnsi="Times New Roman" w:cs="宋体" w:hint="eastAsia"/>
          <w:color w:val="222222"/>
          <w:kern w:val="0"/>
          <w:sz w:val="32"/>
          <w:szCs w:val="32"/>
        </w:rPr>
        <w:t>0851-85786172</w:t>
      </w:r>
      <w:r w:rsidRPr="007C7EF9">
        <w:rPr>
          <w:rFonts w:ascii="Times New Roman" w:eastAsia="方正仿宋_GBK" w:hAnsi="Times New Roman" w:cs="宋体" w:hint="eastAsia"/>
          <w:color w:val="222222"/>
          <w:kern w:val="0"/>
          <w:sz w:val="32"/>
          <w:szCs w:val="32"/>
        </w:rPr>
        <w:t>）</w:t>
      </w:r>
    </w:p>
    <w:p w:rsidR="007C7EF9" w:rsidRPr="007C7EF9" w:rsidRDefault="007C7EF9" w:rsidP="007C7EF9">
      <w:pPr>
        <w:widowControl/>
        <w:ind w:firstLineChars="200" w:firstLine="640"/>
        <w:jc w:val="left"/>
        <w:rPr>
          <w:rFonts w:ascii="黑体" w:eastAsia="黑体" w:hAnsi="黑体" w:cs="宋体" w:hint="eastAsia"/>
          <w:color w:val="222222"/>
          <w:kern w:val="0"/>
          <w:sz w:val="32"/>
          <w:szCs w:val="32"/>
        </w:rPr>
      </w:pPr>
      <w:r w:rsidRPr="007C7EF9">
        <w:rPr>
          <w:rFonts w:ascii="黑体" w:eastAsia="黑体" w:hAnsi="黑体" w:cs="宋体" w:hint="eastAsia"/>
          <w:color w:val="222222"/>
          <w:kern w:val="0"/>
          <w:sz w:val="32"/>
          <w:szCs w:val="32"/>
        </w:rPr>
        <w:t>一、落实完成政务公开情况</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年，贵阳海关严格按照《中华人民共和国政府信息公开条例》和《中华人民共和国海关关务公开办法》有关规</w:t>
      </w:r>
      <w:r w:rsidRPr="007C7EF9">
        <w:rPr>
          <w:rFonts w:ascii="Times New Roman" w:eastAsia="方正仿宋_GBK" w:hAnsi="Times New Roman" w:cs="宋体" w:hint="eastAsia"/>
          <w:color w:val="222222"/>
          <w:kern w:val="0"/>
          <w:sz w:val="32"/>
          <w:szCs w:val="32"/>
        </w:rPr>
        <w:lastRenderedPageBreak/>
        <w:t>定，认真落实《中共中央办公厅国务院办公厅印发</w:t>
      </w:r>
      <w:r w:rsidRPr="007C7EF9">
        <w:rPr>
          <w:rFonts w:ascii="Times New Roman" w:eastAsia="方正仿宋_GBK" w:hAnsi="Times New Roman" w:cs="宋体" w:hint="eastAsia"/>
          <w:color w:val="222222"/>
          <w:kern w:val="0"/>
          <w:sz w:val="32"/>
          <w:szCs w:val="32"/>
        </w:rPr>
        <w:t>&lt;</w:t>
      </w:r>
      <w:r w:rsidRPr="007C7EF9">
        <w:rPr>
          <w:rFonts w:ascii="Times New Roman" w:eastAsia="方正仿宋_GBK" w:hAnsi="Times New Roman" w:cs="宋体" w:hint="eastAsia"/>
          <w:color w:val="222222"/>
          <w:kern w:val="0"/>
          <w:sz w:val="32"/>
          <w:szCs w:val="32"/>
        </w:rPr>
        <w:t>关于全面推进政务公开工作的意见</w:t>
      </w:r>
      <w:r w:rsidRPr="007C7EF9">
        <w:rPr>
          <w:rFonts w:ascii="Times New Roman" w:eastAsia="方正仿宋_GBK" w:hAnsi="Times New Roman" w:cs="宋体" w:hint="eastAsia"/>
          <w:color w:val="222222"/>
          <w:kern w:val="0"/>
          <w:sz w:val="32"/>
          <w:szCs w:val="32"/>
        </w:rPr>
        <w:t>&gt;</w:t>
      </w:r>
      <w:r w:rsidRPr="007C7EF9">
        <w:rPr>
          <w:rFonts w:ascii="Times New Roman" w:eastAsia="方正仿宋_GBK" w:hAnsi="Times New Roman" w:cs="宋体" w:hint="eastAsia"/>
          <w:color w:val="222222"/>
          <w:kern w:val="0"/>
          <w:sz w:val="32"/>
          <w:szCs w:val="32"/>
        </w:rPr>
        <w:t>的通知》（中办发〔</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w:t>
      </w:r>
      <w:r w:rsidRPr="007C7EF9">
        <w:rPr>
          <w:rFonts w:ascii="Times New Roman" w:eastAsia="方正仿宋_GBK" w:hAnsi="Times New Roman" w:cs="宋体" w:hint="eastAsia"/>
          <w:color w:val="222222"/>
          <w:kern w:val="0"/>
          <w:sz w:val="32"/>
          <w:szCs w:val="32"/>
        </w:rPr>
        <w:t>8</w:t>
      </w:r>
      <w:r w:rsidRPr="007C7EF9">
        <w:rPr>
          <w:rFonts w:ascii="Times New Roman" w:eastAsia="方正仿宋_GBK" w:hAnsi="Times New Roman" w:cs="宋体" w:hint="eastAsia"/>
          <w:color w:val="222222"/>
          <w:kern w:val="0"/>
          <w:sz w:val="32"/>
          <w:szCs w:val="32"/>
        </w:rPr>
        <w:t>号）《国务院办公厅关于印发</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年政府信息公开工作要点的通知》（国办发〔</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w:t>
      </w:r>
      <w:r w:rsidRPr="007C7EF9">
        <w:rPr>
          <w:rFonts w:ascii="Times New Roman" w:eastAsia="方正仿宋_GBK" w:hAnsi="Times New Roman" w:cs="宋体" w:hint="eastAsia"/>
          <w:color w:val="222222"/>
          <w:kern w:val="0"/>
          <w:sz w:val="32"/>
          <w:szCs w:val="32"/>
        </w:rPr>
        <w:t>19</w:t>
      </w:r>
      <w:r w:rsidRPr="007C7EF9">
        <w:rPr>
          <w:rFonts w:ascii="Times New Roman" w:eastAsia="方正仿宋_GBK" w:hAnsi="Times New Roman" w:cs="宋体" w:hint="eastAsia"/>
          <w:color w:val="222222"/>
          <w:kern w:val="0"/>
          <w:sz w:val="32"/>
          <w:szCs w:val="32"/>
        </w:rPr>
        <w:t>号）和《海关总署关于印发</w:t>
      </w:r>
      <w:r w:rsidRPr="007C7EF9">
        <w:rPr>
          <w:rFonts w:ascii="Times New Roman" w:eastAsia="方正仿宋_GBK" w:hAnsi="Times New Roman" w:cs="宋体" w:hint="eastAsia"/>
          <w:color w:val="222222"/>
          <w:kern w:val="0"/>
          <w:sz w:val="32"/>
          <w:szCs w:val="32"/>
        </w:rPr>
        <w:t>&lt;</w:t>
      </w:r>
      <w:r w:rsidRPr="007C7EF9">
        <w:rPr>
          <w:rFonts w:ascii="Times New Roman" w:eastAsia="方正仿宋_GBK" w:hAnsi="Times New Roman" w:cs="宋体" w:hint="eastAsia"/>
          <w:color w:val="222222"/>
          <w:kern w:val="0"/>
          <w:sz w:val="32"/>
          <w:szCs w:val="32"/>
        </w:rPr>
        <w:t>全面推进政务公开的工作的意见</w:t>
      </w:r>
      <w:r w:rsidRPr="007C7EF9">
        <w:rPr>
          <w:rFonts w:ascii="Times New Roman" w:eastAsia="方正仿宋_GBK" w:hAnsi="Times New Roman" w:cs="宋体" w:hint="eastAsia"/>
          <w:color w:val="222222"/>
          <w:kern w:val="0"/>
          <w:sz w:val="32"/>
          <w:szCs w:val="32"/>
        </w:rPr>
        <w:t>&gt;</w:t>
      </w:r>
      <w:r w:rsidRPr="007C7EF9">
        <w:rPr>
          <w:rFonts w:ascii="Times New Roman" w:eastAsia="方正仿宋_GBK" w:hAnsi="Times New Roman" w:cs="宋体" w:hint="eastAsia"/>
          <w:color w:val="222222"/>
          <w:kern w:val="0"/>
          <w:sz w:val="32"/>
          <w:szCs w:val="32"/>
        </w:rPr>
        <w:t>实施办法的通知》（</w:t>
      </w:r>
      <w:proofErr w:type="gramStart"/>
      <w:r w:rsidRPr="007C7EF9">
        <w:rPr>
          <w:rFonts w:ascii="Times New Roman" w:eastAsia="方正仿宋_GBK" w:hAnsi="Times New Roman" w:cs="宋体" w:hint="eastAsia"/>
          <w:color w:val="222222"/>
          <w:kern w:val="0"/>
          <w:sz w:val="32"/>
          <w:szCs w:val="32"/>
        </w:rPr>
        <w:t>署厅发</w:t>
      </w:r>
      <w:proofErr w:type="gramEnd"/>
      <w:r w:rsidRPr="007C7EF9">
        <w:rPr>
          <w:rFonts w:ascii="Times New Roman" w:eastAsia="方正仿宋_GBK" w:hAnsi="Times New Roman" w:cs="宋体" w:hint="eastAsia"/>
          <w:color w:val="222222"/>
          <w:kern w:val="0"/>
          <w:sz w:val="32"/>
          <w:szCs w:val="32"/>
        </w:rPr>
        <w:t>〔</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w:t>
      </w:r>
      <w:r w:rsidRPr="007C7EF9">
        <w:rPr>
          <w:rFonts w:ascii="Times New Roman" w:eastAsia="方正仿宋_GBK" w:hAnsi="Times New Roman" w:cs="宋体" w:hint="eastAsia"/>
          <w:color w:val="222222"/>
          <w:kern w:val="0"/>
          <w:sz w:val="32"/>
          <w:szCs w:val="32"/>
        </w:rPr>
        <w:t>177</w:t>
      </w:r>
      <w:r w:rsidRPr="007C7EF9">
        <w:rPr>
          <w:rFonts w:ascii="Times New Roman" w:eastAsia="方正仿宋_GBK" w:hAnsi="Times New Roman" w:cs="宋体" w:hint="eastAsia"/>
          <w:color w:val="222222"/>
          <w:kern w:val="0"/>
          <w:sz w:val="32"/>
          <w:szCs w:val="32"/>
        </w:rPr>
        <w:t>号），坚持“五公开”工作机制，立足本关实际，建立健全“五公开”政府信息公开机制，建设拓展信息公开平台，优化依申请公开工作规程，完善政府信息公开制度和政务服务体系，围绕海关工作重点工作，统筹推进，采取多种措施，扎实推进政府信息公开工作。</w:t>
      </w:r>
    </w:p>
    <w:p w:rsidR="007C7EF9" w:rsidRPr="007C7EF9" w:rsidRDefault="007C7EF9" w:rsidP="007C7EF9">
      <w:pPr>
        <w:widowControl/>
        <w:ind w:firstLineChars="200" w:firstLine="640"/>
        <w:jc w:val="left"/>
        <w:rPr>
          <w:rFonts w:ascii="楷体" w:eastAsia="楷体" w:hAnsi="楷体" w:cs="宋体" w:hint="eastAsia"/>
          <w:color w:val="222222"/>
          <w:kern w:val="0"/>
          <w:sz w:val="32"/>
          <w:szCs w:val="32"/>
        </w:rPr>
      </w:pPr>
      <w:r w:rsidRPr="007C7EF9">
        <w:rPr>
          <w:rFonts w:ascii="楷体" w:eastAsia="楷体" w:hAnsi="楷体" w:cs="宋体" w:hint="eastAsia"/>
          <w:color w:val="222222"/>
          <w:kern w:val="0"/>
          <w:sz w:val="32"/>
          <w:szCs w:val="32"/>
        </w:rPr>
        <w:t>（一）领导重视，落实责任。</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贵阳海关党组高度重视政府信息公开工作，自关于信息公开的文件下发以来，贵阳海关政府信息公开工作领导小组（以下简称领导小组）多次召开专题会议，研究部署相关工作，按照“谁分管、谁负责，谁经办、谁落实”的工作原则，实行归口管理，分级负责，层层落实，把此项工作作为加强党风廉政建设，改进工作作风，深入开展“两学一做”学习教育，服务企业和群众的重要举措来抓。关办公室作为政府信息公开和发布工作的牵头部门，严格按照《中华人民共和国政府信息公开条例》和《中华人民共和国海关关务公开办法》有关规定，认真落实相关文件的工作部署，扎实推进政府信息公开工作。</w:t>
      </w:r>
    </w:p>
    <w:p w:rsidR="007C7EF9" w:rsidRPr="007C7EF9" w:rsidRDefault="007C7EF9" w:rsidP="007C7EF9">
      <w:pPr>
        <w:widowControl/>
        <w:ind w:firstLineChars="200" w:firstLine="640"/>
        <w:jc w:val="left"/>
        <w:rPr>
          <w:rFonts w:ascii="楷体" w:eastAsia="楷体" w:hAnsi="楷体" w:cs="宋体" w:hint="eastAsia"/>
          <w:color w:val="222222"/>
          <w:kern w:val="0"/>
          <w:sz w:val="32"/>
          <w:szCs w:val="32"/>
        </w:rPr>
      </w:pPr>
      <w:r w:rsidRPr="007C7EF9">
        <w:rPr>
          <w:rFonts w:ascii="楷体" w:eastAsia="楷体" w:hAnsi="楷体" w:cs="宋体" w:hint="eastAsia"/>
          <w:color w:val="222222"/>
          <w:kern w:val="0"/>
          <w:sz w:val="32"/>
          <w:szCs w:val="32"/>
        </w:rPr>
        <w:lastRenderedPageBreak/>
        <w:t>（二）认真学习，制定计划。</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关办公室通过岗位练兵、处</w:t>
      </w:r>
      <w:proofErr w:type="gramStart"/>
      <w:r w:rsidRPr="007C7EF9">
        <w:rPr>
          <w:rFonts w:ascii="Times New Roman" w:eastAsia="方正仿宋_GBK" w:hAnsi="Times New Roman" w:cs="宋体" w:hint="eastAsia"/>
          <w:color w:val="222222"/>
          <w:kern w:val="0"/>
          <w:sz w:val="32"/>
          <w:szCs w:val="32"/>
        </w:rPr>
        <w:t>务</w:t>
      </w:r>
      <w:proofErr w:type="gramEnd"/>
      <w:r w:rsidRPr="007C7EF9">
        <w:rPr>
          <w:rFonts w:ascii="Times New Roman" w:eastAsia="方正仿宋_GBK" w:hAnsi="Times New Roman" w:cs="宋体" w:hint="eastAsia"/>
          <w:color w:val="222222"/>
          <w:kern w:val="0"/>
          <w:sz w:val="32"/>
          <w:szCs w:val="32"/>
        </w:rPr>
        <w:t>会、支部学习会等多种形式组织相关人员深入学习了《中共中央办公厅国务院办公厅印发</w:t>
      </w:r>
      <w:r w:rsidRPr="007C7EF9">
        <w:rPr>
          <w:rFonts w:ascii="Times New Roman" w:eastAsia="方正仿宋_GBK" w:hAnsi="Times New Roman" w:cs="宋体" w:hint="eastAsia"/>
          <w:color w:val="222222"/>
          <w:kern w:val="0"/>
          <w:sz w:val="32"/>
          <w:szCs w:val="32"/>
        </w:rPr>
        <w:t>&lt;</w:t>
      </w:r>
      <w:r w:rsidRPr="007C7EF9">
        <w:rPr>
          <w:rFonts w:ascii="Times New Roman" w:eastAsia="方正仿宋_GBK" w:hAnsi="Times New Roman" w:cs="宋体" w:hint="eastAsia"/>
          <w:color w:val="222222"/>
          <w:kern w:val="0"/>
          <w:sz w:val="32"/>
          <w:szCs w:val="32"/>
        </w:rPr>
        <w:t>关于全面推进政务公开工作的意见</w:t>
      </w:r>
      <w:r w:rsidRPr="007C7EF9">
        <w:rPr>
          <w:rFonts w:ascii="Times New Roman" w:eastAsia="方正仿宋_GBK" w:hAnsi="Times New Roman" w:cs="宋体" w:hint="eastAsia"/>
          <w:color w:val="222222"/>
          <w:kern w:val="0"/>
          <w:sz w:val="32"/>
          <w:szCs w:val="32"/>
        </w:rPr>
        <w:t>&gt;</w:t>
      </w:r>
      <w:r w:rsidRPr="007C7EF9">
        <w:rPr>
          <w:rFonts w:ascii="Times New Roman" w:eastAsia="方正仿宋_GBK" w:hAnsi="Times New Roman" w:cs="宋体" w:hint="eastAsia"/>
          <w:color w:val="222222"/>
          <w:kern w:val="0"/>
          <w:sz w:val="32"/>
          <w:szCs w:val="32"/>
        </w:rPr>
        <w:t>的通知》（中办发〔</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w:t>
      </w:r>
      <w:r w:rsidRPr="007C7EF9">
        <w:rPr>
          <w:rFonts w:ascii="Times New Roman" w:eastAsia="方正仿宋_GBK" w:hAnsi="Times New Roman" w:cs="宋体" w:hint="eastAsia"/>
          <w:color w:val="222222"/>
          <w:kern w:val="0"/>
          <w:sz w:val="32"/>
          <w:szCs w:val="32"/>
        </w:rPr>
        <w:t>8</w:t>
      </w:r>
      <w:r w:rsidRPr="007C7EF9">
        <w:rPr>
          <w:rFonts w:ascii="Times New Roman" w:eastAsia="方正仿宋_GBK" w:hAnsi="Times New Roman" w:cs="宋体" w:hint="eastAsia"/>
          <w:color w:val="222222"/>
          <w:kern w:val="0"/>
          <w:sz w:val="32"/>
          <w:szCs w:val="32"/>
        </w:rPr>
        <w:t>号）《国务院办公厅关于印发</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年政府信息公开工作要点的通知》（国办发〔</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w:t>
      </w:r>
      <w:r w:rsidRPr="007C7EF9">
        <w:rPr>
          <w:rFonts w:ascii="Times New Roman" w:eastAsia="方正仿宋_GBK" w:hAnsi="Times New Roman" w:cs="宋体" w:hint="eastAsia"/>
          <w:color w:val="222222"/>
          <w:kern w:val="0"/>
          <w:sz w:val="32"/>
          <w:szCs w:val="32"/>
        </w:rPr>
        <w:t>19</w:t>
      </w:r>
      <w:r w:rsidRPr="007C7EF9">
        <w:rPr>
          <w:rFonts w:ascii="Times New Roman" w:eastAsia="方正仿宋_GBK" w:hAnsi="Times New Roman" w:cs="宋体" w:hint="eastAsia"/>
          <w:color w:val="222222"/>
          <w:kern w:val="0"/>
          <w:sz w:val="32"/>
          <w:szCs w:val="32"/>
        </w:rPr>
        <w:t>号）和《海关总署关于印发</w:t>
      </w:r>
      <w:r w:rsidRPr="007C7EF9">
        <w:rPr>
          <w:rFonts w:ascii="Times New Roman" w:eastAsia="方正仿宋_GBK" w:hAnsi="Times New Roman" w:cs="宋体" w:hint="eastAsia"/>
          <w:color w:val="222222"/>
          <w:kern w:val="0"/>
          <w:sz w:val="32"/>
          <w:szCs w:val="32"/>
        </w:rPr>
        <w:t>&lt;</w:t>
      </w:r>
      <w:r w:rsidRPr="007C7EF9">
        <w:rPr>
          <w:rFonts w:ascii="Times New Roman" w:eastAsia="方正仿宋_GBK" w:hAnsi="Times New Roman" w:cs="宋体" w:hint="eastAsia"/>
          <w:color w:val="222222"/>
          <w:kern w:val="0"/>
          <w:sz w:val="32"/>
          <w:szCs w:val="32"/>
        </w:rPr>
        <w:t>全面推进政务公开的工作的意见</w:t>
      </w:r>
      <w:r w:rsidRPr="007C7EF9">
        <w:rPr>
          <w:rFonts w:ascii="Times New Roman" w:eastAsia="方正仿宋_GBK" w:hAnsi="Times New Roman" w:cs="宋体" w:hint="eastAsia"/>
          <w:color w:val="222222"/>
          <w:kern w:val="0"/>
          <w:sz w:val="32"/>
          <w:szCs w:val="32"/>
        </w:rPr>
        <w:t>&gt;</w:t>
      </w:r>
      <w:r w:rsidRPr="007C7EF9">
        <w:rPr>
          <w:rFonts w:ascii="Times New Roman" w:eastAsia="方正仿宋_GBK" w:hAnsi="Times New Roman" w:cs="宋体" w:hint="eastAsia"/>
          <w:color w:val="222222"/>
          <w:kern w:val="0"/>
          <w:sz w:val="32"/>
          <w:szCs w:val="32"/>
        </w:rPr>
        <w:t>实施办法的通知》（</w:t>
      </w:r>
      <w:proofErr w:type="gramStart"/>
      <w:r w:rsidRPr="007C7EF9">
        <w:rPr>
          <w:rFonts w:ascii="Times New Roman" w:eastAsia="方正仿宋_GBK" w:hAnsi="Times New Roman" w:cs="宋体" w:hint="eastAsia"/>
          <w:color w:val="222222"/>
          <w:kern w:val="0"/>
          <w:sz w:val="32"/>
          <w:szCs w:val="32"/>
        </w:rPr>
        <w:t>署厅发</w:t>
      </w:r>
      <w:proofErr w:type="gramEnd"/>
      <w:r w:rsidRPr="007C7EF9">
        <w:rPr>
          <w:rFonts w:ascii="Times New Roman" w:eastAsia="方正仿宋_GBK" w:hAnsi="Times New Roman" w:cs="宋体" w:hint="eastAsia"/>
          <w:color w:val="222222"/>
          <w:kern w:val="0"/>
          <w:sz w:val="32"/>
          <w:szCs w:val="32"/>
        </w:rPr>
        <w:t>〔</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w:t>
      </w:r>
      <w:r w:rsidRPr="007C7EF9">
        <w:rPr>
          <w:rFonts w:ascii="Times New Roman" w:eastAsia="方正仿宋_GBK" w:hAnsi="Times New Roman" w:cs="宋体" w:hint="eastAsia"/>
          <w:color w:val="222222"/>
          <w:kern w:val="0"/>
          <w:sz w:val="32"/>
          <w:szCs w:val="32"/>
        </w:rPr>
        <w:t>177</w:t>
      </w:r>
      <w:r w:rsidRPr="007C7EF9">
        <w:rPr>
          <w:rFonts w:ascii="Times New Roman" w:eastAsia="方正仿宋_GBK" w:hAnsi="Times New Roman" w:cs="宋体" w:hint="eastAsia"/>
          <w:color w:val="222222"/>
          <w:kern w:val="0"/>
          <w:sz w:val="32"/>
          <w:szCs w:val="32"/>
        </w:rPr>
        <w:t>号）等文件精神，根据关区工作实际，制定了《贵阳海关</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年政府信息公开计划》及《贵阳海关</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年门户网站工作计划》。通过学习，关警员掌握熟悉了</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年海关政府信息公开的工作要点，为下一步开展公开工作奠定了基础。</w:t>
      </w:r>
    </w:p>
    <w:p w:rsidR="007C7EF9" w:rsidRPr="007C7EF9" w:rsidRDefault="007C7EF9" w:rsidP="007C7EF9">
      <w:pPr>
        <w:widowControl/>
        <w:ind w:firstLineChars="200" w:firstLine="640"/>
        <w:jc w:val="left"/>
        <w:rPr>
          <w:rFonts w:ascii="楷体" w:eastAsia="楷体" w:hAnsi="楷体" w:cs="宋体" w:hint="eastAsia"/>
          <w:color w:val="222222"/>
          <w:kern w:val="0"/>
          <w:sz w:val="32"/>
          <w:szCs w:val="32"/>
        </w:rPr>
      </w:pPr>
      <w:r w:rsidRPr="007C7EF9">
        <w:rPr>
          <w:rFonts w:ascii="楷体" w:eastAsia="楷体" w:hAnsi="楷体" w:cs="宋体" w:hint="eastAsia"/>
          <w:color w:val="222222"/>
          <w:kern w:val="0"/>
          <w:sz w:val="32"/>
          <w:szCs w:val="32"/>
        </w:rPr>
        <w:t>（三）遵照文件，认真落实。</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1.</w:t>
      </w:r>
      <w:r w:rsidRPr="007C7EF9">
        <w:rPr>
          <w:rFonts w:ascii="Times New Roman" w:eastAsia="方正仿宋_GBK" w:hAnsi="Times New Roman" w:cs="宋体" w:hint="eastAsia"/>
          <w:color w:val="222222"/>
          <w:kern w:val="0"/>
          <w:sz w:val="32"/>
          <w:szCs w:val="32"/>
        </w:rPr>
        <w:t>突出重点，加大对海关围绕中心工作全面履职信息的公开力度。</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年，贵阳海关认真落实“五公开”的工作部署，强化政策解读，主动回应社会关切，加强公开平台建设等多种形式，加大了对海关围绕中心工作全面履职信息的公开力度。</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一是多次召开政策宣讲会、政策咨询会，对我</w:t>
      </w:r>
      <w:proofErr w:type="gramStart"/>
      <w:r w:rsidRPr="007C7EF9">
        <w:rPr>
          <w:rFonts w:ascii="Times New Roman" w:eastAsia="方正仿宋_GBK" w:hAnsi="Times New Roman" w:cs="宋体" w:hint="eastAsia"/>
          <w:color w:val="222222"/>
          <w:kern w:val="0"/>
          <w:sz w:val="32"/>
          <w:szCs w:val="32"/>
        </w:rPr>
        <w:t>关推动</w:t>
      </w:r>
      <w:proofErr w:type="gramEnd"/>
      <w:r w:rsidRPr="007C7EF9">
        <w:rPr>
          <w:rFonts w:ascii="Times New Roman" w:eastAsia="方正仿宋_GBK" w:hAnsi="Times New Roman" w:cs="宋体" w:hint="eastAsia"/>
          <w:color w:val="222222"/>
          <w:kern w:val="0"/>
          <w:sz w:val="32"/>
          <w:szCs w:val="32"/>
        </w:rPr>
        <w:t>长江经济带、落实“三互”推动大通关建设，深化关检合作“三个一”改革、上海自贸区海关监管创新在贵州省复制推广、海关业务改革、支持跨境电子商务政策等进行集中公开。</w:t>
      </w:r>
      <w:r w:rsidRPr="007C7EF9">
        <w:rPr>
          <w:rFonts w:ascii="Times New Roman" w:eastAsia="方正仿宋_GBK" w:hAnsi="Times New Roman" w:cs="宋体" w:hint="eastAsia"/>
          <w:color w:val="222222"/>
          <w:kern w:val="0"/>
          <w:sz w:val="32"/>
          <w:szCs w:val="32"/>
        </w:rPr>
        <w:t xml:space="preserve"> </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lastRenderedPageBreak/>
        <w:t>二是积极走出去，</w:t>
      </w:r>
      <w:proofErr w:type="gramStart"/>
      <w:r w:rsidRPr="007C7EF9">
        <w:rPr>
          <w:rFonts w:ascii="Times New Roman" w:eastAsia="方正仿宋_GBK" w:hAnsi="Times New Roman" w:cs="宋体" w:hint="eastAsia"/>
          <w:color w:val="222222"/>
          <w:kern w:val="0"/>
          <w:sz w:val="32"/>
          <w:szCs w:val="32"/>
        </w:rPr>
        <w:t>深入贵</w:t>
      </w:r>
      <w:proofErr w:type="gramEnd"/>
      <w:r w:rsidRPr="007C7EF9">
        <w:rPr>
          <w:rFonts w:ascii="Times New Roman" w:eastAsia="方正仿宋_GBK" w:hAnsi="Times New Roman" w:cs="宋体" w:hint="eastAsia"/>
          <w:color w:val="222222"/>
          <w:kern w:val="0"/>
          <w:sz w:val="32"/>
          <w:szCs w:val="32"/>
        </w:rPr>
        <w:t>安新区、安顺、铜仁、遵义、黔南、黔西南等地、州、县，走访关区重点企业，针对管理人员开放型经济知识的不足，有针对性地开展海关业务、外经贸知识专题讲座，了解企业在通关环节的困难，宣传海关业务改革等相关信息。</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三是加强与媒体的沟通联系，与《国际商报》签署合作协议，同时积极组织《贵州日报》等媒体记者深入海关业务基层跟踪采访，运用媒体视角积极宣传海关围绕中心工作全面履职以及在服务贵州开放型经济发展所作的努力。</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四是强化政策研究和统计分析工作，运用综合分析手段，加强对外贸重点领域的监控分析，制作海关专报，呈报关党组、省市相关领导，使其成为党组、省市领导了解宏观形势、把握外向型经济脉搏的有效途径。</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五是拓展宣传手段，开通建立“黔海筑梦”</w:t>
      </w:r>
      <w:proofErr w:type="gramStart"/>
      <w:r w:rsidRPr="007C7EF9">
        <w:rPr>
          <w:rFonts w:ascii="Times New Roman" w:eastAsia="方正仿宋_GBK" w:hAnsi="Times New Roman" w:cs="宋体" w:hint="eastAsia"/>
          <w:color w:val="222222"/>
          <w:kern w:val="0"/>
          <w:sz w:val="32"/>
          <w:szCs w:val="32"/>
        </w:rPr>
        <w:t>微信公众号</w:t>
      </w:r>
      <w:proofErr w:type="gramEnd"/>
      <w:r w:rsidRPr="007C7EF9">
        <w:rPr>
          <w:rFonts w:ascii="Times New Roman" w:eastAsia="方正仿宋_GBK" w:hAnsi="Times New Roman" w:cs="宋体" w:hint="eastAsia"/>
          <w:color w:val="222222"/>
          <w:kern w:val="0"/>
          <w:sz w:val="32"/>
          <w:szCs w:val="32"/>
        </w:rPr>
        <w:t>，增加政务信息公开宣传平台。</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六是积极开展国际海关日、知识产权保护、“</w:t>
      </w:r>
      <w:r w:rsidRPr="007C7EF9">
        <w:rPr>
          <w:rFonts w:ascii="Times New Roman" w:eastAsia="方正仿宋_GBK" w:hAnsi="Times New Roman" w:cs="宋体" w:hint="eastAsia"/>
          <w:color w:val="222222"/>
          <w:kern w:val="0"/>
          <w:sz w:val="32"/>
          <w:szCs w:val="32"/>
        </w:rPr>
        <w:t>626</w:t>
      </w:r>
      <w:r w:rsidRPr="007C7EF9">
        <w:rPr>
          <w:rFonts w:ascii="Times New Roman" w:eastAsia="方正仿宋_GBK" w:hAnsi="Times New Roman" w:cs="宋体" w:hint="eastAsia"/>
          <w:color w:val="222222"/>
          <w:kern w:val="0"/>
          <w:sz w:val="32"/>
          <w:szCs w:val="32"/>
        </w:rPr>
        <w:t>”禁毒宣传、全民禁毒宣传</w:t>
      </w:r>
      <w:proofErr w:type="gramStart"/>
      <w:r w:rsidRPr="007C7EF9">
        <w:rPr>
          <w:rFonts w:ascii="Times New Roman" w:eastAsia="方正仿宋_GBK" w:hAnsi="Times New Roman" w:cs="宋体" w:hint="eastAsia"/>
          <w:color w:val="222222"/>
          <w:kern w:val="0"/>
          <w:sz w:val="32"/>
          <w:szCs w:val="32"/>
        </w:rPr>
        <w:t>月广场</w:t>
      </w:r>
      <w:proofErr w:type="gramEnd"/>
      <w:r w:rsidRPr="007C7EF9">
        <w:rPr>
          <w:rFonts w:ascii="Times New Roman" w:eastAsia="方正仿宋_GBK" w:hAnsi="Times New Roman" w:cs="宋体" w:hint="eastAsia"/>
          <w:color w:val="222222"/>
          <w:kern w:val="0"/>
          <w:sz w:val="32"/>
          <w:szCs w:val="32"/>
        </w:rPr>
        <w:t>宣传等活动，大力宣传海关严厉打击走私、缉毒，全面提升执法效能的信息。</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2.</w:t>
      </w:r>
      <w:r w:rsidRPr="007C7EF9">
        <w:rPr>
          <w:rFonts w:ascii="Times New Roman" w:eastAsia="方正仿宋_GBK" w:hAnsi="Times New Roman" w:cs="宋体" w:hint="eastAsia"/>
          <w:color w:val="222222"/>
          <w:kern w:val="0"/>
          <w:sz w:val="32"/>
          <w:szCs w:val="32"/>
        </w:rPr>
        <w:t>多管齐下，进一步推进政府信息公开平台建设。</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年，在深入推进政府信息公开工作中，我</w:t>
      </w:r>
      <w:proofErr w:type="gramStart"/>
      <w:r w:rsidRPr="007C7EF9">
        <w:rPr>
          <w:rFonts w:ascii="Times New Roman" w:eastAsia="方正仿宋_GBK" w:hAnsi="Times New Roman" w:cs="宋体" w:hint="eastAsia"/>
          <w:color w:val="222222"/>
          <w:kern w:val="0"/>
          <w:sz w:val="32"/>
          <w:szCs w:val="32"/>
        </w:rPr>
        <w:t>关采取</w:t>
      </w:r>
      <w:proofErr w:type="gramEnd"/>
      <w:r w:rsidRPr="007C7EF9">
        <w:rPr>
          <w:rFonts w:ascii="Times New Roman" w:eastAsia="方正仿宋_GBK" w:hAnsi="Times New Roman" w:cs="宋体" w:hint="eastAsia"/>
          <w:color w:val="222222"/>
          <w:kern w:val="0"/>
          <w:sz w:val="32"/>
          <w:szCs w:val="32"/>
        </w:rPr>
        <w:t>多种措施，以深化门户网站、</w:t>
      </w:r>
      <w:r w:rsidRPr="007C7EF9">
        <w:rPr>
          <w:rFonts w:ascii="Times New Roman" w:eastAsia="方正仿宋_GBK" w:hAnsi="Times New Roman" w:cs="宋体" w:hint="eastAsia"/>
          <w:color w:val="222222"/>
          <w:kern w:val="0"/>
          <w:sz w:val="32"/>
          <w:szCs w:val="32"/>
        </w:rPr>
        <w:t>12360</w:t>
      </w:r>
      <w:r w:rsidRPr="007C7EF9">
        <w:rPr>
          <w:rFonts w:ascii="Times New Roman" w:eastAsia="方正仿宋_GBK" w:hAnsi="Times New Roman" w:cs="宋体" w:hint="eastAsia"/>
          <w:color w:val="222222"/>
          <w:kern w:val="0"/>
          <w:sz w:val="32"/>
          <w:szCs w:val="32"/>
        </w:rPr>
        <w:t>服务热线建设、</w:t>
      </w:r>
      <w:proofErr w:type="gramStart"/>
      <w:r w:rsidRPr="007C7EF9">
        <w:rPr>
          <w:rFonts w:ascii="Times New Roman" w:eastAsia="方正仿宋_GBK" w:hAnsi="Times New Roman" w:cs="宋体" w:hint="eastAsia"/>
          <w:color w:val="222222"/>
          <w:kern w:val="0"/>
          <w:sz w:val="32"/>
          <w:szCs w:val="32"/>
        </w:rPr>
        <w:t>微信公众号</w:t>
      </w:r>
      <w:proofErr w:type="gramEnd"/>
      <w:r w:rsidRPr="007C7EF9">
        <w:rPr>
          <w:rFonts w:ascii="Times New Roman" w:eastAsia="方正仿宋_GBK" w:hAnsi="Times New Roman" w:cs="宋体" w:hint="eastAsia"/>
          <w:color w:val="222222"/>
          <w:kern w:val="0"/>
          <w:sz w:val="32"/>
          <w:szCs w:val="32"/>
        </w:rPr>
        <w:t>平台建</w:t>
      </w:r>
      <w:r w:rsidRPr="007C7EF9">
        <w:rPr>
          <w:rFonts w:ascii="Times New Roman" w:eastAsia="方正仿宋_GBK" w:hAnsi="Times New Roman" w:cs="宋体" w:hint="eastAsia"/>
          <w:color w:val="222222"/>
          <w:kern w:val="0"/>
          <w:sz w:val="32"/>
          <w:szCs w:val="32"/>
        </w:rPr>
        <w:lastRenderedPageBreak/>
        <w:t>立和积极走出去宣传海关政策为重点，进一步推进信息平台建设。</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一是在业务现场、遵义海关和总关办公大楼设立举报信箱、信访邮箱、设立关长接待日、设立重点企业联络员制度、设立信访电话、聘请社会监督员、开展问卷调查等方式，接受社会和本关职工的投诉举报、建议意见。</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二是充分发挥好海关门户网站信息公开平台的作用。继续维护门户网站开设的关长信箱、业务咨询和投诉建议等板块的正常运行，加大“互动栏目”的建设力度，及时主动公开职责范围内的海关工作信息，发挥好网上服务大厅功能，完善政务公开栏目，主动、定期、及时公开海关政策法规、统计数据、收费标准、行政许可事项、拍卖、政府采购信息等内容，便于服务对象查阅。</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三是充分发挥好</w:t>
      </w:r>
      <w:r w:rsidRPr="007C7EF9">
        <w:rPr>
          <w:rFonts w:ascii="Times New Roman" w:eastAsia="方正仿宋_GBK" w:hAnsi="Times New Roman" w:cs="宋体" w:hint="eastAsia"/>
          <w:color w:val="222222"/>
          <w:kern w:val="0"/>
          <w:sz w:val="32"/>
          <w:szCs w:val="32"/>
        </w:rPr>
        <w:t>12360</w:t>
      </w:r>
      <w:r w:rsidRPr="007C7EF9">
        <w:rPr>
          <w:rFonts w:ascii="Times New Roman" w:eastAsia="方正仿宋_GBK" w:hAnsi="Times New Roman" w:cs="宋体" w:hint="eastAsia"/>
          <w:color w:val="222222"/>
          <w:kern w:val="0"/>
          <w:sz w:val="32"/>
          <w:szCs w:val="32"/>
        </w:rPr>
        <w:t>热线服务电话在信息公开上的优势。</w:t>
      </w:r>
      <w:r w:rsidRPr="007C7EF9">
        <w:rPr>
          <w:rFonts w:ascii="Times New Roman" w:eastAsia="方正仿宋_GBK" w:hAnsi="Times New Roman" w:cs="宋体" w:hint="eastAsia"/>
          <w:color w:val="222222"/>
          <w:kern w:val="0"/>
          <w:sz w:val="32"/>
          <w:szCs w:val="32"/>
        </w:rPr>
        <w:t>12360</w:t>
      </w:r>
      <w:r w:rsidRPr="007C7EF9">
        <w:rPr>
          <w:rFonts w:ascii="Times New Roman" w:eastAsia="方正仿宋_GBK" w:hAnsi="Times New Roman" w:cs="宋体" w:hint="eastAsia"/>
          <w:color w:val="222222"/>
          <w:kern w:val="0"/>
          <w:sz w:val="32"/>
          <w:szCs w:val="32"/>
        </w:rPr>
        <w:t>服务热线是</w:t>
      </w:r>
      <w:proofErr w:type="gramStart"/>
      <w:r w:rsidRPr="007C7EF9">
        <w:rPr>
          <w:rFonts w:ascii="Times New Roman" w:eastAsia="方正仿宋_GBK" w:hAnsi="Times New Roman" w:cs="宋体" w:hint="eastAsia"/>
          <w:color w:val="222222"/>
          <w:kern w:val="0"/>
          <w:sz w:val="32"/>
          <w:szCs w:val="32"/>
        </w:rPr>
        <w:t>畅通海关</w:t>
      </w:r>
      <w:proofErr w:type="gramEnd"/>
      <w:r w:rsidRPr="007C7EF9">
        <w:rPr>
          <w:rFonts w:ascii="Times New Roman" w:eastAsia="方正仿宋_GBK" w:hAnsi="Times New Roman" w:cs="宋体" w:hint="eastAsia"/>
          <w:color w:val="222222"/>
          <w:kern w:val="0"/>
          <w:sz w:val="32"/>
          <w:szCs w:val="32"/>
        </w:rPr>
        <w:t>内外交流沟通的重要渠道，是海关形象的“窗口”。一年来，我</w:t>
      </w:r>
      <w:proofErr w:type="gramStart"/>
      <w:r w:rsidRPr="007C7EF9">
        <w:rPr>
          <w:rFonts w:ascii="Times New Roman" w:eastAsia="方正仿宋_GBK" w:hAnsi="Times New Roman" w:cs="宋体" w:hint="eastAsia"/>
          <w:color w:val="222222"/>
          <w:kern w:val="0"/>
          <w:sz w:val="32"/>
          <w:szCs w:val="32"/>
        </w:rPr>
        <w:t>关始终</w:t>
      </w:r>
      <w:proofErr w:type="gramEnd"/>
      <w:r w:rsidRPr="007C7EF9">
        <w:rPr>
          <w:rFonts w:ascii="Times New Roman" w:eastAsia="方正仿宋_GBK" w:hAnsi="Times New Roman" w:cs="宋体" w:hint="eastAsia"/>
          <w:color w:val="222222"/>
          <w:kern w:val="0"/>
          <w:sz w:val="32"/>
          <w:szCs w:val="32"/>
        </w:rPr>
        <w:t>把</w:t>
      </w:r>
      <w:r w:rsidRPr="007C7EF9">
        <w:rPr>
          <w:rFonts w:ascii="Times New Roman" w:eastAsia="方正仿宋_GBK" w:hAnsi="Times New Roman" w:cs="宋体" w:hint="eastAsia"/>
          <w:color w:val="222222"/>
          <w:kern w:val="0"/>
          <w:sz w:val="32"/>
          <w:szCs w:val="32"/>
        </w:rPr>
        <w:t>12360</w:t>
      </w:r>
      <w:r w:rsidRPr="007C7EF9">
        <w:rPr>
          <w:rFonts w:ascii="Times New Roman" w:eastAsia="方正仿宋_GBK" w:hAnsi="Times New Roman" w:cs="宋体" w:hint="eastAsia"/>
          <w:color w:val="222222"/>
          <w:kern w:val="0"/>
          <w:sz w:val="32"/>
          <w:szCs w:val="32"/>
        </w:rPr>
        <w:t>服务热线作为信息公开的重要平台，下大力气抓规范，完善热线工作机制，细化热线岗位职责，针对长江经济</w:t>
      </w:r>
      <w:proofErr w:type="gramStart"/>
      <w:r w:rsidRPr="007C7EF9">
        <w:rPr>
          <w:rFonts w:ascii="Times New Roman" w:eastAsia="方正仿宋_GBK" w:hAnsi="Times New Roman" w:cs="宋体" w:hint="eastAsia"/>
          <w:color w:val="222222"/>
          <w:kern w:val="0"/>
          <w:sz w:val="32"/>
          <w:szCs w:val="32"/>
        </w:rPr>
        <w:t>带区域</w:t>
      </w:r>
      <w:proofErr w:type="gramEnd"/>
      <w:r w:rsidRPr="007C7EF9">
        <w:rPr>
          <w:rFonts w:ascii="Times New Roman" w:eastAsia="方正仿宋_GBK" w:hAnsi="Times New Roman" w:cs="宋体" w:hint="eastAsia"/>
          <w:color w:val="222222"/>
          <w:kern w:val="0"/>
          <w:sz w:val="32"/>
          <w:szCs w:val="32"/>
        </w:rPr>
        <w:t>通关一体化、关检合作“三个一”、通关单无纸化改革以及复制推广上海自贸试验区</w:t>
      </w:r>
      <w:r w:rsidRPr="007C7EF9">
        <w:rPr>
          <w:rFonts w:ascii="Times New Roman" w:eastAsia="方正仿宋_GBK" w:hAnsi="Times New Roman" w:cs="宋体" w:hint="eastAsia"/>
          <w:color w:val="222222"/>
          <w:kern w:val="0"/>
          <w:sz w:val="32"/>
          <w:szCs w:val="32"/>
        </w:rPr>
        <w:t>14</w:t>
      </w:r>
      <w:r w:rsidRPr="007C7EF9">
        <w:rPr>
          <w:rFonts w:ascii="Times New Roman" w:eastAsia="方正仿宋_GBK" w:hAnsi="Times New Roman" w:cs="宋体" w:hint="eastAsia"/>
          <w:color w:val="222222"/>
          <w:kern w:val="0"/>
          <w:sz w:val="32"/>
          <w:szCs w:val="32"/>
        </w:rPr>
        <w:t>项海关监管创新制度等社会热点问题开展岗位练兵，努力打造一支“打得通、答得准”的专业咨询队伍。同时，加大对海关政策的宣传，及时回应社会关切的</w:t>
      </w:r>
      <w:r w:rsidRPr="007C7EF9">
        <w:rPr>
          <w:rFonts w:ascii="Times New Roman" w:eastAsia="方正仿宋_GBK" w:hAnsi="Times New Roman" w:cs="宋体" w:hint="eastAsia"/>
          <w:color w:val="222222"/>
          <w:kern w:val="0"/>
          <w:sz w:val="32"/>
          <w:szCs w:val="32"/>
        </w:rPr>
        <w:lastRenderedPageBreak/>
        <w:t>热点问题，受理社会投诉，化解关企矛盾，提高海关的公信力。全年，</w:t>
      </w:r>
      <w:r w:rsidRPr="007C7EF9">
        <w:rPr>
          <w:rFonts w:ascii="Times New Roman" w:eastAsia="方正仿宋_GBK" w:hAnsi="Times New Roman" w:cs="宋体" w:hint="eastAsia"/>
          <w:color w:val="222222"/>
          <w:kern w:val="0"/>
          <w:sz w:val="32"/>
          <w:szCs w:val="32"/>
        </w:rPr>
        <w:t>12360</w:t>
      </w:r>
      <w:r w:rsidRPr="007C7EF9">
        <w:rPr>
          <w:rFonts w:ascii="Times New Roman" w:eastAsia="方正仿宋_GBK" w:hAnsi="Times New Roman" w:cs="宋体" w:hint="eastAsia"/>
          <w:color w:val="222222"/>
          <w:kern w:val="0"/>
          <w:sz w:val="32"/>
          <w:szCs w:val="32"/>
        </w:rPr>
        <w:t>热线共受理各类咨询</w:t>
      </w:r>
      <w:r w:rsidRPr="007C7EF9">
        <w:rPr>
          <w:rFonts w:ascii="Times New Roman" w:eastAsia="方正仿宋_GBK" w:hAnsi="Times New Roman" w:cs="宋体" w:hint="eastAsia"/>
          <w:color w:val="222222"/>
          <w:kern w:val="0"/>
          <w:sz w:val="32"/>
          <w:szCs w:val="32"/>
        </w:rPr>
        <w:t>5336</w:t>
      </w:r>
      <w:r w:rsidRPr="007C7EF9">
        <w:rPr>
          <w:rFonts w:ascii="Times New Roman" w:eastAsia="方正仿宋_GBK" w:hAnsi="Times New Roman" w:cs="宋体" w:hint="eastAsia"/>
          <w:color w:val="222222"/>
          <w:kern w:val="0"/>
          <w:sz w:val="32"/>
          <w:szCs w:val="32"/>
        </w:rPr>
        <w:t>条，直接答复率</w:t>
      </w:r>
      <w:r w:rsidRPr="007C7EF9">
        <w:rPr>
          <w:rFonts w:ascii="Times New Roman" w:eastAsia="方正仿宋_GBK" w:hAnsi="Times New Roman" w:cs="宋体" w:hint="eastAsia"/>
          <w:color w:val="222222"/>
          <w:kern w:val="0"/>
          <w:sz w:val="32"/>
          <w:szCs w:val="32"/>
        </w:rPr>
        <w:t>95%</w:t>
      </w:r>
      <w:r w:rsidRPr="007C7EF9">
        <w:rPr>
          <w:rFonts w:ascii="Times New Roman" w:eastAsia="方正仿宋_GBK" w:hAnsi="Times New Roman" w:cs="宋体" w:hint="eastAsia"/>
          <w:color w:val="222222"/>
          <w:kern w:val="0"/>
          <w:sz w:val="32"/>
          <w:szCs w:val="32"/>
        </w:rPr>
        <w:t>以上。</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四是发挥现场业务部门贴近基层、贴近企业、贴近群众的特点，在窗口单位增加业务大屏，完善服务标识、政务公开栏和宣传栏。为进一步强化信息公开工作，我关首台自助通关一体机启用，在业务现场办事大厅维护好“通关信息流转”查询大屏，发布通关政策、通关流程跟踪等通关信息查询，同时加强对关内</w:t>
      </w:r>
      <w:r w:rsidRPr="007C7EF9">
        <w:rPr>
          <w:rFonts w:ascii="Times New Roman" w:eastAsia="方正仿宋_GBK" w:hAnsi="Times New Roman" w:cs="宋体" w:hint="eastAsia"/>
          <w:color w:val="222222"/>
          <w:kern w:val="0"/>
          <w:sz w:val="32"/>
          <w:szCs w:val="32"/>
        </w:rPr>
        <w:t>3</w:t>
      </w:r>
      <w:r w:rsidRPr="007C7EF9">
        <w:rPr>
          <w:rFonts w:ascii="Times New Roman" w:eastAsia="方正仿宋_GBK" w:hAnsi="Times New Roman" w:cs="宋体" w:hint="eastAsia"/>
          <w:color w:val="222222"/>
          <w:kern w:val="0"/>
          <w:sz w:val="32"/>
          <w:szCs w:val="32"/>
        </w:rPr>
        <w:t>台触摸屏内容的维护，及时发布海关政策、工作动态、廉政要求。</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五是积极拓宽信息公开渠道。</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我关下大力气拓宽信息公开渠道。设立关领导接待日；召开政策宣讲会、政策咨询会、听取企业意见座谈会；关领导带头，深入地、州、县，走访关区重点企业，有针对性地开展海关业务、外经贸知识专题讲座，上门宣</w:t>
      </w:r>
      <w:proofErr w:type="gramStart"/>
      <w:r w:rsidRPr="007C7EF9">
        <w:rPr>
          <w:rFonts w:ascii="Times New Roman" w:eastAsia="方正仿宋_GBK" w:hAnsi="Times New Roman" w:cs="宋体" w:hint="eastAsia"/>
          <w:color w:val="222222"/>
          <w:kern w:val="0"/>
          <w:sz w:val="32"/>
          <w:szCs w:val="32"/>
        </w:rPr>
        <w:t>介</w:t>
      </w:r>
      <w:proofErr w:type="gramEnd"/>
      <w:r w:rsidRPr="007C7EF9">
        <w:rPr>
          <w:rFonts w:ascii="Times New Roman" w:eastAsia="方正仿宋_GBK" w:hAnsi="Times New Roman" w:cs="宋体" w:hint="eastAsia"/>
          <w:color w:val="222222"/>
          <w:kern w:val="0"/>
          <w:sz w:val="32"/>
          <w:szCs w:val="32"/>
        </w:rPr>
        <w:t>海关政策法规；加强与媒体的沟通联系，与《国际商报》签署合作协议，同时积极组织《贵州日报》等媒体记者深入海关业务基层跟踪采访；制作海关专报；开通建立黔海筑梦</w:t>
      </w:r>
      <w:proofErr w:type="gramStart"/>
      <w:r w:rsidRPr="007C7EF9">
        <w:rPr>
          <w:rFonts w:ascii="Times New Roman" w:eastAsia="方正仿宋_GBK" w:hAnsi="Times New Roman" w:cs="宋体" w:hint="eastAsia"/>
          <w:color w:val="222222"/>
          <w:kern w:val="0"/>
          <w:sz w:val="32"/>
          <w:szCs w:val="32"/>
        </w:rPr>
        <w:t>”微信公众号</w:t>
      </w:r>
      <w:proofErr w:type="gramEnd"/>
      <w:r w:rsidRPr="007C7EF9">
        <w:rPr>
          <w:rFonts w:ascii="Times New Roman" w:eastAsia="方正仿宋_GBK" w:hAnsi="Times New Roman" w:cs="宋体" w:hint="eastAsia"/>
          <w:color w:val="222222"/>
          <w:kern w:val="0"/>
          <w:sz w:val="32"/>
          <w:szCs w:val="32"/>
        </w:rPr>
        <w:t>；以普法宣传日为抓手，充分发挥国际海关日、知识产权保护、“</w:t>
      </w:r>
      <w:r w:rsidRPr="007C7EF9">
        <w:rPr>
          <w:rFonts w:ascii="Times New Roman" w:eastAsia="方正仿宋_GBK" w:hAnsi="Times New Roman" w:cs="宋体" w:hint="eastAsia"/>
          <w:color w:val="222222"/>
          <w:kern w:val="0"/>
          <w:sz w:val="32"/>
          <w:szCs w:val="32"/>
        </w:rPr>
        <w:t>626</w:t>
      </w:r>
      <w:r w:rsidRPr="007C7EF9">
        <w:rPr>
          <w:rFonts w:ascii="Times New Roman" w:eastAsia="方正仿宋_GBK" w:hAnsi="Times New Roman" w:cs="宋体" w:hint="eastAsia"/>
          <w:color w:val="222222"/>
          <w:kern w:val="0"/>
          <w:sz w:val="32"/>
          <w:szCs w:val="32"/>
        </w:rPr>
        <w:t>”禁毒宣传、全民禁毒宣传</w:t>
      </w:r>
      <w:proofErr w:type="gramStart"/>
      <w:r w:rsidRPr="007C7EF9">
        <w:rPr>
          <w:rFonts w:ascii="Times New Roman" w:eastAsia="方正仿宋_GBK" w:hAnsi="Times New Roman" w:cs="宋体" w:hint="eastAsia"/>
          <w:color w:val="222222"/>
          <w:kern w:val="0"/>
          <w:sz w:val="32"/>
          <w:szCs w:val="32"/>
        </w:rPr>
        <w:t>月广场</w:t>
      </w:r>
      <w:proofErr w:type="gramEnd"/>
      <w:r w:rsidRPr="007C7EF9">
        <w:rPr>
          <w:rFonts w:ascii="Times New Roman" w:eastAsia="方正仿宋_GBK" w:hAnsi="Times New Roman" w:cs="宋体" w:hint="eastAsia"/>
          <w:color w:val="222222"/>
          <w:kern w:val="0"/>
          <w:sz w:val="32"/>
          <w:szCs w:val="32"/>
        </w:rPr>
        <w:t>宣传等普法宣传日政府信息公开的作用。</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3.</w:t>
      </w:r>
      <w:r w:rsidRPr="007C7EF9">
        <w:rPr>
          <w:rFonts w:ascii="Times New Roman" w:eastAsia="方正仿宋_GBK" w:hAnsi="Times New Roman" w:cs="宋体" w:hint="eastAsia"/>
          <w:color w:val="222222"/>
          <w:kern w:val="0"/>
          <w:sz w:val="32"/>
          <w:szCs w:val="32"/>
        </w:rPr>
        <w:t>删繁就简，优化依申请公开工作规程。</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lastRenderedPageBreak/>
        <w:t>一是对照《政府信息公开条例》，简化了群众申请政府信息公开的条件限制，更新了政府信息公开指南；</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二是优化了关区办理政府信息公开申请的工作流程，明确了接收申请部门的首办负责制，提高了群众获取关区政府信息的效率。</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4.</w:t>
      </w:r>
      <w:r w:rsidRPr="007C7EF9">
        <w:rPr>
          <w:rFonts w:ascii="Times New Roman" w:eastAsia="方正仿宋_GBK" w:hAnsi="Times New Roman" w:cs="宋体" w:hint="eastAsia"/>
          <w:color w:val="222222"/>
          <w:kern w:val="0"/>
          <w:sz w:val="32"/>
          <w:szCs w:val="32"/>
        </w:rPr>
        <w:t>建章立制，完善政府信息公开制度。</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一是在门户网站上建立了行政审批事项服务专栏贵阳海关行政审批审理窗口、办公时间、联系方式等事项，明确了关区各部门受理业务的类型。</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二是整理完善了关区行政审批事项，全面推动关区“一个窗口”建设，明确执法主体、执法依据、执法标准和执法程序。</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三是严格遵照总署相关公示制度并明确责任人，建立了业务现场、门户网站等公示渠道，把公示落实到人，上墙、上网、上公告栏。</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四是切实开展行政执法公示监督检查，强化对执法活动的监督，规范执法行为。</w:t>
      </w:r>
    </w:p>
    <w:p w:rsidR="007C7EF9" w:rsidRPr="007C7EF9" w:rsidRDefault="007C7EF9" w:rsidP="007C7EF9">
      <w:pPr>
        <w:widowControl/>
        <w:ind w:firstLineChars="200" w:firstLine="640"/>
        <w:jc w:val="left"/>
        <w:rPr>
          <w:rFonts w:ascii="黑体" w:eastAsia="黑体" w:hAnsi="黑体" w:cs="宋体" w:hint="eastAsia"/>
          <w:color w:val="222222"/>
          <w:kern w:val="0"/>
          <w:sz w:val="32"/>
          <w:szCs w:val="32"/>
        </w:rPr>
      </w:pPr>
      <w:r w:rsidRPr="007C7EF9">
        <w:rPr>
          <w:rFonts w:ascii="黑体" w:eastAsia="黑体" w:hAnsi="黑体" w:cs="宋体" w:hint="eastAsia"/>
          <w:color w:val="222222"/>
          <w:kern w:val="0"/>
          <w:sz w:val="32"/>
          <w:szCs w:val="32"/>
        </w:rPr>
        <w:t>二、主动公开政府信息情况</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（一）健全工作机制。</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年，我</w:t>
      </w:r>
      <w:proofErr w:type="gramStart"/>
      <w:r w:rsidRPr="007C7EF9">
        <w:rPr>
          <w:rFonts w:ascii="Times New Roman" w:eastAsia="方正仿宋_GBK" w:hAnsi="Times New Roman" w:cs="宋体" w:hint="eastAsia"/>
          <w:color w:val="222222"/>
          <w:kern w:val="0"/>
          <w:sz w:val="32"/>
          <w:szCs w:val="32"/>
        </w:rPr>
        <w:t>关政府</w:t>
      </w:r>
      <w:proofErr w:type="gramEnd"/>
      <w:r w:rsidRPr="007C7EF9">
        <w:rPr>
          <w:rFonts w:ascii="Times New Roman" w:eastAsia="方正仿宋_GBK" w:hAnsi="Times New Roman" w:cs="宋体" w:hint="eastAsia"/>
          <w:color w:val="222222"/>
          <w:kern w:val="0"/>
          <w:sz w:val="32"/>
          <w:szCs w:val="32"/>
        </w:rPr>
        <w:t>信息公开领导小组多次召开专题会议，研究部署政府信息公开工作，紧紧围绕政府信息公开重大节点，制定公开工作方案，现场部门还进一步完善了重点企业联络员制度，关领导带队定期走访</w:t>
      </w:r>
      <w:r w:rsidRPr="007C7EF9">
        <w:rPr>
          <w:rFonts w:ascii="Times New Roman" w:eastAsia="方正仿宋_GBK" w:hAnsi="Times New Roman" w:cs="宋体" w:hint="eastAsia"/>
          <w:color w:val="222222"/>
          <w:kern w:val="0"/>
          <w:sz w:val="32"/>
          <w:szCs w:val="32"/>
        </w:rPr>
        <w:lastRenderedPageBreak/>
        <w:t>关区重点企业，宣传海关改革和优惠政策，修订完善了贵阳海关行政许可服务指南</w:t>
      </w:r>
      <w:r w:rsidRPr="007C7EF9">
        <w:rPr>
          <w:rFonts w:ascii="Times New Roman" w:eastAsia="方正仿宋_GBK" w:hAnsi="Times New Roman" w:cs="宋体" w:hint="eastAsia"/>
          <w:color w:val="222222"/>
          <w:kern w:val="0"/>
          <w:sz w:val="32"/>
          <w:szCs w:val="32"/>
        </w:rPr>
        <w:t>11</w:t>
      </w:r>
      <w:r w:rsidRPr="007C7EF9">
        <w:rPr>
          <w:rFonts w:ascii="Times New Roman" w:eastAsia="方正仿宋_GBK" w:hAnsi="Times New Roman" w:cs="宋体" w:hint="eastAsia"/>
          <w:color w:val="222222"/>
          <w:kern w:val="0"/>
          <w:sz w:val="32"/>
          <w:szCs w:val="32"/>
        </w:rPr>
        <w:t>项。</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（二）主动公开信息。</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围绕国家重点战略调整、海关重点业务改革、贵州省对外开放平台申建、发展以及打击走私等工作，我关通过组织召开政策宣讲会、政策咨询会、企业座谈会并积极参加有省相关部门组织召开的培训会等形式；关领导带头，深入地、州、县，走访关区重点企业，有针对性地开展海关业务、外经贸知识专题讲座，上门宣传海关政策法规；</w:t>
      </w:r>
      <w:r w:rsidRPr="007C7EF9">
        <w:rPr>
          <w:rFonts w:ascii="Times New Roman" w:eastAsia="方正仿宋_GBK" w:hAnsi="Times New Roman" w:cs="宋体" w:hint="eastAsia"/>
          <w:bCs/>
          <w:color w:val="222222"/>
          <w:kern w:val="0"/>
          <w:sz w:val="32"/>
          <w:szCs w:val="32"/>
        </w:rPr>
        <w:t>在中央电视台、</w:t>
      </w:r>
      <w:r w:rsidRPr="007C7EF9">
        <w:rPr>
          <w:rFonts w:ascii="Times New Roman" w:eastAsia="方正仿宋_GBK" w:hAnsi="Times New Roman" w:cs="宋体" w:hint="eastAsia"/>
          <w:color w:val="222222"/>
          <w:kern w:val="0"/>
          <w:sz w:val="32"/>
          <w:szCs w:val="32"/>
        </w:rPr>
        <w:t>贵州省电视台、贵阳市电视台、光明日报、国际商报、贵州日报、贵阳日报等新闻媒体累计报道我关各类新闻七十余篇，其中，中央电视台新闻联播栏目连续报导我</w:t>
      </w:r>
      <w:proofErr w:type="gramStart"/>
      <w:r w:rsidRPr="007C7EF9">
        <w:rPr>
          <w:rFonts w:ascii="Times New Roman" w:eastAsia="方正仿宋_GBK" w:hAnsi="Times New Roman" w:cs="宋体" w:hint="eastAsia"/>
          <w:color w:val="222222"/>
          <w:kern w:val="0"/>
          <w:sz w:val="32"/>
          <w:szCs w:val="32"/>
        </w:rPr>
        <w:t>关参与</w:t>
      </w:r>
      <w:proofErr w:type="gramEnd"/>
      <w:r w:rsidRPr="007C7EF9">
        <w:rPr>
          <w:rFonts w:ascii="Times New Roman" w:eastAsia="方正仿宋_GBK" w:hAnsi="Times New Roman" w:cs="宋体" w:hint="eastAsia"/>
          <w:color w:val="222222"/>
          <w:kern w:val="0"/>
          <w:sz w:val="32"/>
          <w:szCs w:val="32"/>
        </w:rPr>
        <w:t>的打击农产品走私专项行动；开展“四·一五”全民国家安全教育日、“四·二六”知识产权宣传日、“六·二六”禁毒宣传等多种形式向服务对象宣传最新的海关政策法规和贵阳海关支持地方经济发展的新举措，为企业提供政策法规帮助，方便企业办事，让外界增进对海关工作的理解与支持。与此同时，围绕贵州外贸发展态势，加强分析研究和统计监测，通过信息渠道，向省委、省政府、各政府网站及其他信息部门报送信息</w:t>
      </w:r>
      <w:r w:rsidRPr="007C7EF9">
        <w:rPr>
          <w:rFonts w:ascii="Times New Roman" w:eastAsia="方正仿宋_GBK" w:hAnsi="Times New Roman" w:cs="宋体" w:hint="eastAsia"/>
          <w:color w:val="222222"/>
          <w:kern w:val="0"/>
          <w:sz w:val="32"/>
          <w:szCs w:val="32"/>
        </w:rPr>
        <w:t>50</w:t>
      </w:r>
      <w:r w:rsidRPr="007C7EF9">
        <w:rPr>
          <w:rFonts w:ascii="Times New Roman" w:eastAsia="方正仿宋_GBK" w:hAnsi="Times New Roman" w:cs="宋体" w:hint="eastAsia"/>
          <w:color w:val="222222"/>
          <w:kern w:val="0"/>
          <w:sz w:val="32"/>
          <w:szCs w:val="32"/>
        </w:rPr>
        <w:t>余篇次，获省领导批示</w:t>
      </w:r>
      <w:r w:rsidRPr="007C7EF9">
        <w:rPr>
          <w:rFonts w:ascii="Times New Roman" w:eastAsia="方正仿宋_GBK" w:hAnsi="Times New Roman" w:cs="宋体" w:hint="eastAsia"/>
          <w:color w:val="222222"/>
          <w:kern w:val="0"/>
          <w:sz w:val="32"/>
          <w:szCs w:val="32"/>
        </w:rPr>
        <w:t>6</w:t>
      </w:r>
      <w:r w:rsidRPr="007C7EF9">
        <w:rPr>
          <w:rFonts w:ascii="Times New Roman" w:eastAsia="方正仿宋_GBK" w:hAnsi="Times New Roman" w:cs="宋体" w:hint="eastAsia"/>
          <w:color w:val="222222"/>
          <w:kern w:val="0"/>
          <w:sz w:val="32"/>
          <w:szCs w:val="32"/>
        </w:rPr>
        <w:t>篇，全面、客观地反映贵阳海关工作情况。此外，我关还及时向档案馆、图书馆等政府信息查阅场所及时</w:t>
      </w:r>
      <w:r w:rsidRPr="007C7EF9">
        <w:rPr>
          <w:rFonts w:ascii="Times New Roman" w:eastAsia="方正仿宋_GBK" w:hAnsi="Times New Roman" w:cs="宋体" w:hint="eastAsia"/>
          <w:color w:val="222222"/>
          <w:kern w:val="0"/>
          <w:sz w:val="32"/>
          <w:szCs w:val="32"/>
        </w:rPr>
        <w:lastRenderedPageBreak/>
        <w:t>提供海关信息，向《贵州年鉴》、《口岸年鉴》编辑部等提供相关资料信息。</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（三）加强服务型网站和新媒体建设。在网站建设方面，我关紧</w:t>
      </w:r>
      <w:proofErr w:type="gramStart"/>
      <w:r w:rsidRPr="007C7EF9">
        <w:rPr>
          <w:rFonts w:ascii="Times New Roman" w:eastAsia="方正仿宋_GBK" w:hAnsi="Times New Roman" w:cs="宋体" w:hint="eastAsia"/>
          <w:color w:val="222222"/>
          <w:kern w:val="0"/>
          <w:sz w:val="32"/>
          <w:szCs w:val="32"/>
        </w:rPr>
        <w:t>紧</w:t>
      </w:r>
      <w:proofErr w:type="gramEnd"/>
      <w:r w:rsidRPr="007C7EF9">
        <w:rPr>
          <w:rFonts w:ascii="Times New Roman" w:eastAsia="方正仿宋_GBK" w:hAnsi="Times New Roman" w:cs="宋体" w:hint="eastAsia"/>
          <w:color w:val="222222"/>
          <w:kern w:val="0"/>
          <w:sz w:val="32"/>
          <w:szCs w:val="32"/>
        </w:rPr>
        <w:t>围绕国务院、海关总署关于开展全国网站普查工作的要求，通过第三方的参与，集中查找存在问题。整改、更新栏目、板块、界面</w:t>
      </w:r>
      <w:r w:rsidRPr="007C7EF9">
        <w:rPr>
          <w:rFonts w:ascii="Times New Roman" w:eastAsia="方正仿宋_GBK" w:hAnsi="Times New Roman" w:cs="Times New Roman" w:hint="eastAsia"/>
          <w:color w:val="222222"/>
          <w:kern w:val="0"/>
          <w:sz w:val="32"/>
          <w:szCs w:val="32"/>
        </w:rPr>
        <w:t>110</w:t>
      </w:r>
      <w:r w:rsidRPr="007C7EF9">
        <w:rPr>
          <w:rFonts w:ascii="Times New Roman" w:eastAsia="方正仿宋_GBK" w:hAnsi="Times New Roman" w:cs="宋体" w:hint="eastAsia"/>
          <w:color w:val="222222"/>
          <w:kern w:val="0"/>
          <w:sz w:val="32"/>
          <w:szCs w:val="32"/>
        </w:rPr>
        <w:t>余个，全面优化了网站架构；同时加大了对动态类信息的更新维护力度，挑选内容重要、新颖的信息上挂门户网站和</w:t>
      </w:r>
      <w:proofErr w:type="gramStart"/>
      <w:r w:rsidRPr="007C7EF9">
        <w:rPr>
          <w:rFonts w:ascii="Times New Roman" w:eastAsia="方正仿宋_GBK" w:hAnsi="Times New Roman" w:cs="宋体" w:hint="eastAsia"/>
          <w:color w:val="222222"/>
          <w:kern w:val="0"/>
          <w:sz w:val="32"/>
          <w:szCs w:val="32"/>
        </w:rPr>
        <w:t>微信平台</w:t>
      </w:r>
      <w:proofErr w:type="gramEnd"/>
      <w:r w:rsidRPr="007C7EF9">
        <w:rPr>
          <w:rFonts w:ascii="Times New Roman" w:eastAsia="方正仿宋_GBK" w:hAnsi="Times New Roman" w:cs="宋体" w:hint="eastAsia"/>
          <w:color w:val="222222"/>
          <w:kern w:val="0"/>
          <w:sz w:val="32"/>
          <w:szCs w:val="32"/>
        </w:rPr>
        <w:t>，全年</w:t>
      </w:r>
      <w:proofErr w:type="gramStart"/>
      <w:r w:rsidRPr="007C7EF9">
        <w:rPr>
          <w:rFonts w:ascii="Times New Roman" w:eastAsia="方正仿宋_GBK" w:hAnsi="Times New Roman" w:cs="宋体" w:hint="eastAsia"/>
          <w:color w:val="222222"/>
          <w:kern w:val="0"/>
          <w:sz w:val="32"/>
          <w:szCs w:val="32"/>
        </w:rPr>
        <w:t>共维护</w:t>
      </w:r>
      <w:proofErr w:type="gramEnd"/>
      <w:r w:rsidRPr="007C7EF9">
        <w:rPr>
          <w:rFonts w:ascii="Times New Roman" w:eastAsia="方正仿宋_GBK" w:hAnsi="Times New Roman" w:cs="宋体" w:hint="eastAsia"/>
          <w:color w:val="222222"/>
          <w:kern w:val="0"/>
          <w:sz w:val="32"/>
          <w:szCs w:val="32"/>
        </w:rPr>
        <w:t>信息</w:t>
      </w:r>
      <w:proofErr w:type="gramStart"/>
      <w:r w:rsidRPr="007C7EF9">
        <w:rPr>
          <w:rFonts w:ascii="Times New Roman" w:eastAsia="方正仿宋_GBK" w:hAnsi="Times New Roman" w:cs="宋体" w:hint="eastAsia"/>
          <w:color w:val="222222"/>
          <w:kern w:val="0"/>
          <w:sz w:val="32"/>
          <w:szCs w:val="32"/>
        </w:rPr>
        <w:t>312</w:t>
      </w:r>
      <w:r w:rsidRPr="007C7EF9">
        <w:rPr>
          <w:rFonts w:ascii="Times New Roman" w:eastAsia="方正仿宋_GBK" w:hAnsi="Times New Roman" w:cs="宋体" w:hint="eastAsia"/>
          <w:color w:val="222222"/>
          <w:kern w:val="0"/>
          <w:sz w:val="32"/>
          <w:szCs w:val="32"/>
        </w:rPr>
        <w:t>余条</w:t>
      </w:r>
      <w:proofErr w:type="gramEnd"/>
      <w:r w:rsidRPr="007C7EF9">
        <w:rPr>
          <w:rFonts w:ascii="Times New Roman" w:eastAsia="方正仿宋_GBK" w:hAnsi="Times New Roman" w:cs="宋体" w:hint="eastAsia"/>
          <w:color w:val="222222"/>
          <w:kern w:val="0"/>
          <w:sz w:val="32"/>
          <w:szCs w:val="32"/>
        </w:rPr>
        <w:t>；建立“国务院文件专栏”，时时与国家重大政策挂钩。第一时间公布贵阳海关各项工作动态，加强对统计数据、政府采购、拍卖、工作总结、公务员招考、三公经费、预决算等栏目和信息的维护，从不同侧面充分反映我</w:t>
      </w:r>
      <w:proofErr w:type="gramStart"/>
      <w:r w:rsidRPr="007C7EF9">
        <w:rPr>
          <w:rFonts w:ascii="Times New Roman" w:eastAsia="方正仿宋_GBK" w:hAnsi="Times New Roman" w:cs="宋体" w:hint="eastAsia"/>
          <w:color w:val="222222"/>
          <w:kern w:val="0"/>
          <w:sz w:val="32"/>
          <w:szCs w:val="32"/>
        </w:rPr>
        <w:t>关业务</w:t>
      </w:r>
      <w:proofErr w:type="gramEnd"/>
      <w:r w:rsidRPr="007C7EF9">
        <w:rPr>
          <w:rFonts w:ascii="Times New Roman" w:eastAsia="方正仿宋_GBK" w:hAnsi="Times New Roman" w:cs="宋体" w:hint="eastAsia"/>
          <w:color w:val="222222"/>
          <w:kern w:val="0"/>
          <w:sz w:val="32"/>
          <w:szCs w:val="32"/>
        </w:rPr>
        <w:t>与政务工作开展情况。加强贵阳海关特色服务专题、公开专题专栏、新技术应用拓展、场景式服务建设等方面的内容，提高了网站的美感和实用性；在网站上发布依申请表格，及时回复网上业务咨询，共答复门户网站群众来信以及咨询</w:t>
      </w:r>
      <w:r w:rsidRPr="007C7EF9">
        <w:rPr>
          <w:rFonts w:ascii="Times New Roman" w:eastAsia="方正仿宋_GBK" w:hAnsi="Times New Roman" w:cs="宋体" w:hint="eastAsia"/>
          <w:color w:val="222222"/>
          <w:kern w:val="0"/>
          <w:sz w:val="32"/>
          <w:szCs w:val="32"/>
        </w:rPr>
        <w:t>16</w:t>
      </w:r>
      <w:r w:rsidRPr="007C7EF9">
        <w:rPr>
          <w:rFonts w:ascii="Times New Roman" w:eastAsia="方正仿宋_GBK" w:hAnsi="Times New Roman" w:cs="宋体" w:hint="eastAsia"/>
          <w:color w:val="222222"/>
          <w:kern w:val="0"/>
          <w:sz w:val="32"/>
          <w:szCs w:val="32"/>
        </w:rPr>
        <w:t>次。</w:t>
      </w: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年，我关在总署文件指导下，开设了“黔海筑梦”</w:t>
      </w:r>
      <w:proofErr w:type="gramStart"/>
      <w:r w:rsidRPr="007C7EF9">
        <w:rPr>
          <w:rFonts w:ascii="Times New Roman" w:eastAsia="方正仿宋_GBK" w:hAnsi="Times New Roman" w:cs="宋体" w:hint="eastAsia"/>
          <w:color w:val="222222"/>
          <w:kern w:val="0"/>
          <w:sz w:val="32"/>
          <w:szCs w:val="32"/>
        </w:rPr>
        <w:t>微信公众号</w:t>
      </w:r>
      <w:proofErr w:type="gramEnd"/>
      <w:r w:rsidRPr="007C7EF9">
        <w:rPr>
          <w:rFonts w:ascii="Times New Roman" w:eastAsia="方正仿宋_GBK" w:hAnsi="Times New Roman" w:cs="宋体" w:hint="eastAsia"/>
          <w:color w:val="222222"/>
          <w:kern w:val="0"/>
          <w:sz w:val="32"/>
          <w:szCs w:val="32"/>
        </w:rPr>
        <w:t>，丰富我关政务公开信息渠道。一年来，</w:t>
      </w:r>
      <w:proofErr w:type="gramStart"/>
      <w:r w:rsidRPr="007C7EF9">
        <w:rPr>
          <w:rFonts w:ascii="Times New Roman" w:eastAsia="方正仿宋_GBK" w:hAnsi="Times New Roman" w:cs="宋体" w:hint="eastAsia"/>
          <w:color w:val="222222"/>
          <w:kern w:val="0"/>
          <w:sz w:val="32"/>
          <w:szCs w:val="32"/>
        </w:rPr>
        <w:t>微信平台</w:t>
      </w:r>
      <w:proofErr w:type="gramEnd"/>
      <w:r w:rsidRPr="007C7EF9">
        <w:rPr>
          <w:rFonts w:ascii="Times New Roman" w:eastAsia="方正仿宋_GBK" w:hAnsi="Times New Roman" w:cs="宋体" w:hint="eastAsia"/>
          <w:color w:val="000000"/>
          <w:kern w:val="0"/>
          <w:sz w:val="32"/>
          <w:szCs w:val="32"/>
        </w:rPr>
        <w:t>共发布微</w:t>
      </w:r>
      <w:proofErr w:type="gramStart"/>
      <w:r w:rsidRPr="007C7EF9">
        <w:rPr>
          <w:rFonts w:ascii="Times New Roman" w:eastAsia="方正仿宋_GBK" w:hAnsi="Times New Roman" w:cs="宋体" w:hint="eastAsia"/>
          <w:color w:val="000000"/>
          <w:kern w:val="0"/>
          <w:sz w:val="32"/>
          <w:szCs w:val="32"/>
        </w:rPr>
        <w:t>信</w:t>
      </w:r>
      <w:proofErr w:type="gramEnd"/>
      <w:r w:rsidRPr="007C7EF9">
        <w:rPr>
          <w:rFonts w:ascii="Times New Roman" w:eastAsia="方正仿宋_GBK" w:hAnsi="Times New Roman" w:cs="宋体" w:hint="eastAsia"/>
          <w:color w:val="000000"/>
          <w:kern w:val="0"/>
          <w:sz w:val="32"/>
          <w:szCs w:val="32"/>
        </w:rPr>
        <w:t>信息</w:t>
      </w:r>
      <w:r w:rsidRPr="007C7EF9">
        <w:rPr>
          <w:rFonts w:ascii="Times New Roman" w:eastAsia="方正仿宋_GBK" w:hAnsi="Times New Roman" w:cs="宋体" w:hint="eastAsia"/>
          <w:color w:val="000000"/>
          <w:kern w:val="0"/>
          <w:sz w:val="32"/>
          <w:szCs w:val="32"/>
        </w:rPr>
        <w:t>22</w:t>
      </w:r>
      <w:r w:rsidRPr="007C7EF9">
        <w:rPr>
          <w:rFonts w:ascii="Times New Roman" w:eastAsia="方正仿宋_GBK" w:hAnsi="Times New Roman" w:cs="宋体" w:hint="eastAsia"/>
          <w:color w:val="000000"/>
          <w:kern w:val="0"/>
          <w:sz w:val="32"/>
          <w:szCs w:val="32"/>
        </w:rPr>
        <w:t>篇，累计浏览量超过</w:t>
      </w:r>
      <w:r w:rsidRPr="007C7EF9">
        <w:rPr>
          <w:rFonts w:ascii="Times New Roman" w:eastAsia="方正仿宋_GBK" w:hAnsi="Times New Roman" w:cs="宋体" w:hint="eastAsia"/>
          <w:color w:val="000000"/>
          <w:kern w:val="0"/>
          <w:sz w:val="32"/>
          <w:szCs w:val="32"/>
        </w:rPr>
        <w:t>6600</w:t>
      </w:r>
      <w:r w:rsidRPr="007C7EF9">
        <w:rPr>
          <w:rFonts w:ascii="Times New Roman" w:eastAsia="方正仿宋_GBK" w:hAnsi="Times New Roman" w:cs="宋体" w:hint="eastAsia"/>
          <w:color w:val="000000"/>
          <w:kern w:val="0"/>
          <w:sz w:val="32"/>
          <w:szCs w:val="32"/>
        </w:rPr>
        <w:t>次，内容涉及关区动态、廉政教育、培训竞赛、文娱体育等多方面。</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（四）继续抓好</w:t>
      </w:r>
      <w:r w:rsidRPr="007C7EF9">
        <w:rPr>
          <w:rFonts w:ascii="Times New Roman" w:eastAsia="方正仿宋_GBK" w:hAnsi="Times New Roman" w:cs="宋体" w:hint="eastAsia"/>
          <w:color w:val="222222"/>
          <w:kern w:val="0"/>
          <w:sz w:val="32"/>
          <w:szCs w:val="32"/>
        </w:rPr>
        <w:t>12360</w:t>
      </w:r>
      <w:r w:rsidRPr="007C7EF9">
        <w:rPr>
          <w:rFonts w:ascii="Times New Roman" w:eastAsia="方正仿宋_GBK" w:hAnsi="Times New Roman" w:cs="宋体" w:hint="eastAsia"/>
          <w:color w:val="222222"/>
          <w:kern w:val="0"/>
          <w:sz w:val="32"/>
          <w:szCs w:val="32"/>
        </w:rPr>
        <w:t>热线建设。</w:t>
      </w:r>
      <w:r w:rsidRPr="007C7EF9">
        <w:rPr>
          <w:rFonts w:ascii="Times New Roman" w:eastAsia="方正仿宋_GBK" w:hAnsi="Times New Roman" w:cs="宋体" w:hint="eastAsia"/>
          <w:color w:val="222222"/>
          <w:kern w:val="0"/>
          <w:sz w:val="32"/>
          <w:szCs w:val="32"/>
        </w:rPr>
        <w:t>12360</w:t>
      </w:r>
      <w:r w:rsidRPr="007C7EF9">
        <w:rPr>
          <w:rFonts w:ascii="Times New Roman" w:eastAsia="方正仿宋_GBK" w:hAnsi="Times New Roman" w:cs="宋体" w:hint="eastAsia"/>
          <w:color w:val="222222"/>
          <w:kern w:val="0"/>
          <w:sz w:val="32"/>
          <w:szCs w:val="32"/>
        </w:rPr>
        <w:t>作为优化海关监管和服务的手段，海关内外交流沟通的桥梁，政府信息公</w:t>
      </w:r>
      <w:r w:rsidRPr="007C7EF9">
        <w:rPr>
          <w:rFonts w:ascii="Times New Roman" w:eastAsia="方正仿宋_GBK" w:hAnsi="Times New Roman" w:cs="宋体" w:hint="eastAsia"/>
          <w:color w:val="222222"/>
          <w:kern w:val="0"/>
          <w:sz w:val="32"/>
          <w:szCs w:val="32"/>
        </w:rPr>
        <w:lastRenderedPageBreak/>
        <w:t>开的重要平台，重要性愈加凸显。贵阳海关</w:t>
      </w:r>
      <w:r w:rsidRPr="007C7EF9">
        <w:rPr>
          <w:rFonts w:ascii="Times New Roman" w:eastAsia="方正仿宋_GBK" w:hAnsi="Times New Roman" w:cs="宋体" w:hint="eastAsia"/>
          <w:color w:val="222222"/>
          <w:kern w:val="0"/>
          <w:sz w:val="32"/>
          <w:szCs w:val="32"/>
        </w:rPr>
        <w:t>12360</w:t>
      </w:r>
      <w:r w:rsidRPr="007C7EF9">
        <w:rPr>
          <w:rFonts w:ascii="Times New Roman" w:eastAsia="方正仿宋_GBK" w:hAnsi="Times New Roman" w:cs="宋体" w:hint="eastAsia"/>
          <w:color w:val="222222"/>
          <w:kern w:val="0"/>
          <w:sz w:val="32"/>
          <w:szCs w:val="32"/>
        </w:rPr>
        <w:t>服务热线按照总署要求，通过电话、网络、传真、短信、留言、语音等多位一体的方式开展综合服务平台，协调解决广大进出口企业和社会各界在进出口通关过程中遇到的各类问题，提供及时规范的进出口通关服务，提升了公众对我关</w:t>
      </w:r>
      <w:r w:rsidRPr="007C7EF9">
        <w:rPr>
          <w:rFonts w:ascii="Times New Roman" w:eastAsia="方正仿宋_GBK" w:hAnsi="Times New Roman" w:cs="宋体" w:hint="eastAsia"/>
          <w:color w:val="222222"/>
          <w:kern w:val="0"/>
          <w:sz w:val="32"/>
          <w:szCs w:val="32"/>
        </w:rPr>
        <w:t>12360</w:t>
      </w:r>
      <w:r w:rsidRPr="007C7EF9">
        <w:rPr>
          <w:rFonts w:ascii="Times New Roman" w:eastAsia="方正仿宋_GBK" w:hAnsi="Times New Roman" w:cs="宋体" w:hint="eastAsia"/>
          <w:color w:val="222222"/>
          <w:kern w:val="0"/>
          <w:sz w:val="32"/>
          <w:szCs w:val="32"/>
        </w:rPr>
        <w:t>的好感度和认知感，树立了良好形象。全年，</w:t>
      </w:r>
      <w:r w:rsidRPr="007C7EF9">
        <w:rPr>
          <w:rFonts w:ascii="Times New Roman" w:eastAsia="方正仿宋_GBK" w:hAnsi="Times New Roman" w:cs="宋体" w:hint="eastAsia"/>
          <w:color w:val="222222"/>
          <w:kern w:val="0"/>
          <w:sz w:val="32"/>
          <w:szCs w:val="32"/>
        </w:rPr>
        <w:t>12360</w:t>
      </w:r>
      <w:r w:rsidRPr="007C7EF9">
        <w:rPr>
          <w:rFonts w:ascii="Times New Roman" w:eastAsia="方正仿宋_GBK" w:hAnsi="Times New Roman" w:cs="宋体" w:hint="eastAsia"/>
          <w:color w:val="222222"/>
          <w:kern w:val="0"/>
          <w:sz w:val="32"/>
          <w:szCs w:val="32"/>
        </w:rPr>
        <w:t>热线共受理各类咨询</w:t>
      </w:r>
      <w:r w:rsidRPr="007C7EF9">
        <w:rPr>
          <w:rFonts w:ascii="Times New Roman" w:eastAsia="方正仿宋_GBK" w:hAnsi="Times New Roman" w:cs="宋体" w:hint="eastAsia"/>
          <w:color w:val="222222"/>
          <w:kern w:val="0"/>
          <w:sz w:val="32"/>
          <w:szCs w:val="32"/>
        </w:rPr>
        <w:t>5300</w:t>
      </w:r>
      <w:r w:rsidRPr="007C7EF9">
        <w:rPr>
          <w:rFonts w:ascii="Times New Roman" w:eastAsia="方正仿宋_GBK" w:hAnsi="Times New Roman" w:cs="宋体" w:hint="eastAsia"/>
          <w:color w:val="222222"/>
          <w:kern w:val="0"/>
          <w:sz w:val="32"/>
          <w:szCs w:val="32"/>
        </w:rPr>
        <w:t>余条，直接答复率</w:t>
      </w:r>
      <w:r w:rsidRPr="007C7EF9">
        <w:rPr>
          <w:rFonts w:ascii="Times New Roman" w:eastAsia="方正仿宋_GBK" w:hAnsi="Times New Roman" w:cs="宋体" w:hint="eastAsia"/>
          <w:color w:val="222222"/>
          <w:kern w:val="0"/>
          <w:sz w:val="32"/>
          <w:szCs w:val="32"/>
        </w:rPr>
        <w:t>95%</w:t>
      </w:r>
      <w:r w:rsidRPr="007C7EF9">
        <w:rPr>
          <w:rFonts w:ascii="Times New Roman" w:eastAsia="方正仿宋_GBK" w:hAnsi="Times New Roman" w:cs="宋体" w:hint="eastAsia"/>
          <w:color w:val="222222"/>
          <w:kern w:val="0"/>
          <w:sz w:val="32"/>
          <w:szCs w:val="32"/>
        </w:rPr>
        <w:t>以上。</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（五）做好行政处罚和行政许可信息用信息公示工作。</w:t>
      </w:r>
    </w:p>
    <w:p w:rsidR="007C7EF9" w:rsidRPr="007C7EF9" w:rsidRDefault="007C7EF9" w:rsidP="007C7EF9">
      <w:pPr>
        <w:widowControl/>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w:t>
      </w:r>
      <w:r w:rsidRPr="007C7EF9">
        <w:rPr>
          <w:rFonts w:ascii="Times New Roman" w:eastAsia="方正仿宋_GBK" w:hAnsi="Times New Roman" w:cs="宋体" w:hint="eastAsia"/>
          <w:color w:val="222222"/>
          <w:kern w:val="0"/>
          <w:sz w:val="32"/>
          <w:szCs w:val="32"/>
        </w:rPr>
        <w:t>3</w:t>
      </w:r>
      <w:r w:rsidRPr="007C7EF9">
        <w:rPr>
          <w:rFonts w:ascii="Times New Roman" w:eastAsia="方正仿宋_GBK" w:hAnsi="Times New Roman" w:cs="宋体" w:hint="eastAsia"/>
          <w:color w:val="222222"/>
          <w:kern w:val="0"/>
          <w:sz w:val="32"/>
          <w:szCs w:val="32"/>
        </w:rPr>
        <w:t>月，按照海关总署相关要求，我</w:t>
      </w:r>
      <w:proofErr w:type="gramStart"/>
      <w:r w:rsidRPr="007C7EF9">
        <w:rPr>
          <w:rFonts w:ascii="Times New Roman" w:eastAsia="方正仿宋_GBK" w:hAnsi="Times New Roman" w:cs="宋体" w:hint="eastAsia"/>
          <w:color w:val="222222"/>
          <w:kern w:val="0"/>
          <w:sz w:val="32"/>
          <w:szCs w:val="32"/>
        </w:rPr>
        <w:t>关认真</w:t>
      </w:r>
      <w:proofErr w:type="gramEnd"/>
      <w:r w:rsidRPr="007C7EF9">
        <w:rPr>
          <w:rFonts w:ascii="Times New Roman" w:eastAsia="方正仿宋_GBK" w:hAnsi="Times New Roman" w:cs="宋体" w:hint="eastAsia"/>
          <w:color w:val="222222"/>
          <w:kern w:val="0"/>
          <w:sz w:val="32"/>
          <w:szCs w:val="32"/>
        </w:rPr>
        <w:t>开展行政处罚和行政许可“双公示”工作，在我关在门户网站“信息公开”</w:t>
      </w:r>
      <w:proofErr w:type="gramStart"/>
      <w:r w:rsidRPr="007C7EF9">
        <w:rPr>
          <w:rFonts w:ascii="Times New Roman" w:eastAsia="方正仿宋_GBK" w:hAnsi="Times New Roman" w:cs="宋体" w:hint="eastAsia"/>
          <w:color w:val="222222"/>
          <w:kern w:val="0"/>
          <w:sz w:val="32"/>
          <w:szCs w:val="32"/>
        </w:rPr>
        <w:t>页设立</w:t>
      </w:r>
      <w:proofErr w:type="gramEnd"/>
      <w:r w:rsidRPr="007C7EF9">
        <w:rPr>
          <w:rFonts w:ascii="Times New Roman" w:eastAsia="方正仿宋_GBK" w:hAnsi="Times New Roman" w:cs="宋体" w:hint="eastAsia"/>
          <w:color w:val="222222"/>
          <w:kern w:val="0"/>
          <w:sz w:val="32"/>
          <w:szCs w:val="32"/>
        </w:rPr>
        <w:t>“双公示”专栏，专栏内含有“行政许可”、“行政处罚”两部分内容，“行政处罚”包括原“海关知识产权行政处罚案件信息公开”和新增“海关走私违规行政处罚案件信息公严。今年以来，我关共公示“双公示”事项</w:t>
      </w:r>
      <w:r w:rsidRPr="007C7EF9">
        <w:rPr>
          <w:rFonts w:ascii="Times New Roman" w:eastAsia="方正仿宋_GBK" w:hAnsi="Times New Roman" w:cs="宋体" w:hint="eastAsia"/>
          <w:color w:val="222222"/>
          <w:kern w:val="0"/>
          <w:sz w:val="32"/>
          <w:szCs w:val="32"/>
        </w:rPr>
        <w:t>11</w:t>
      </w:r>
      <w:r w:rsidRPr="007C7EF9">
        <w:rPr>
          <w:rFonts w:ascii="Times New Roman" w:eastAsia="方正仿宋_GBK" w:hAnsi="Times New Roman" w:cs="宋体" w:hint="eastAsia"/>
          <w:color w:val="222222"/>
          <w:kern w:val="0"/>
          <w:sz w:val="32"/>
          <w:szCs w:val="32"/>
        </w:rPr>
        <w:t>件。</w:t>
      </w:r>
    </w:p>
    <w:p w:rsidR="007C7EF9" w:rsidRPr="007C7EF9" w:rsidRDefault="007C7EF9" w:rsidP="007C7EF9">
      <w:pPr>
        <w:widowControl/>
        <w:ind w:firstLineChars="200" w:firstLine="640"/>
        <w:jc w:val="left"/>
        <w:rPr>
          <w:rFonts w:ascii="黑体" w:eastAsia="黑体" w:hAnsi="黑体" w:cs="宋体" w:hint="eastAsia"/>
          <w:color w:val="222222"/>
          <w:kern w:val="0"/>
          <w:sz w:val="32"/>
          <w:szCs w:val="32"/>
        </w:rPr>
      </w:pPr>
      <w:r w:rsidRPr="007C7EF9">
        <w:rPr>
          <w:rFonts w:ascii="黑体" w:eastAsia="黑体" w:hAnsi="黑体" w:cs="宋体" w:hint="eastAsia"/>
          <w:color w:val="222222"/>
          <w:kern w:val="0"/>
          <w:sz w:val="32"/>
          <w:szCs w:val="32"/>
        </w:rPr>
        <w:t>三、依申请公开政府信息和不予公开政府信息情况</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贵阳海关高度重视依申请公开工作。以门户网站为平台，开设依申请公开栏目，详细介绍依申请公开程序、邮寄地址、电子信箱，传真号码等，方便群众提出申请。自开通以来，</w:t>
      </w:r>
      <w:proofErr w:type="gramStart"/>
      <w:r w:rsidRPr="007C7EF9">
        <w:rPr>
          <w:rFonts w:ascii="Times New Roman" w:eastAsia="方正仿宋_GBK" w:hAnsi="Times New Roman" w:cs="宋体" w:hint="eastAsia"/>
          <w:color w:val="222222"/>
          <w:kern w:val="0"/>
          <w:sz w:val="32"/>
          <w:szCs w:val="32"/>
        </w:rPr>
        <w:t>我关未收到</w:t>
      </w:r>
      <w:proofErr w:type="gramEnd"/>
      <w:r w:rsidRPr="007C7EF9">
        <w:rPr>
          <w:rFonts w:ascii="Times New Roman" w:eastAsia="方正仿宋_GBK" w:hAnsi="Times New Roman" w:cs="宋体" w:hint="eastAsia"/>
          <w:color w:val="222222"/>
          <w:kern w:val="0"/>
          <w:sz w:val="32"/>
          <w:szCs w:val="32"/>
        </w:rPr>
        <w:t>依申请公开事项。</w:t>
      </w:r>
    </w:p>
    <w:p w:rsidR="007C7EF9" w:rsidRPr="007C7EF9" w:rsidRDefault="007C7EF9" w:rsidP="007C7EF9">
      <w:pPr>
        <w:widowControl/>
        <w:ind w:firstLineChars="200" w:firstLine="640"/>
        <w:jc w:val="left"/>
        <w:rPr>
          <w:rFonts w:ascii="黑体" w:eastAsia="黑体" w:hAnsi="黑体" w:cs="宋体" w:hint="eastAsia"/>
          <w:color w:val="222222"/>
          <w:kern w:val="0"/>
          <w:sz w:val="32"/>
          <w:szCs w:val="32"/>
        </w:rPr>
      </w:pPr>
      <w:r w:rsidRPr="007C7EF9">
        <w:rPr>
          <w:rFonts w:ascii="黑体" w:eastAsia="黑体" w:hAnsi="黑体" w:cs="宋体" w:hint="eastAsia"/>
          <w:color w:val="222222"/>
          <w:kern w:val="0"/>
          <w:sz w:val="32"/>
          <w:szCs w:val="32"/>
        </w:rPr>
        <w:t>四、政府信息公开收费及减免的情况</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2016</w:t>
      </w:r>
      <w:r w:rsidRPr="007C7EF9">
        <w:rPr>
          <w:rFonts w:ascii="Times New Roman" w:eastAsia="方正仿宋_GBK" w:hAnsi="Times New Roman" w:cs="宋体" w:hint="eastAsia"/>
          <w:color w:val="222222"/>
          <w:kern w:val="0"/>
          <w:sz w:val="32"/>
          <w:szCs w:val="32"/>
        </w:rPr>
        <w:t>年，贵阳海关无信息公开收费及减免情事。</w:t>
      </w:r>
    </w:p>
    <w:p w:rsidR="007C7EF9" w:rsidRPr="007C7EF9" w:rsidRDefault="007C7EF9" w:rsidP="007C7EF9">
      <w:pPr>
        <w:widowControl/>
        <w:ind w:firstLineChars="200" w:firstLine="640"/>
        <w:jc w:val="left"/>
        <w:rPr>
          <w:rFonts w:ascii="黑体" w:eastAsia="黑体" w:hAnsi="黑体" w:cs="宋体" w:hint="eastAsia"/>
          <w:color w:val="222222"/>
          <w:kern w:val="0"/>
          <w:sz w:val="32"/>
          <w:szCs w:val="32"/>
        </w:rPr>
      </w:pPr>
      <w:r w:rsidRPr="007C7EF9">
        <w:rPr>
          <w:rFonts w:ascii="黑体" w:eastAsia="黑体" w:hAnsi="黑体" w:cs="宋体" w:hint="eastAsia"/>
          <w:color w:val="222222"/>
          <w:kern w:val="0"/>
          <w:sz w:val="32"/>
          <w:szCs w:val="32"/>
        </w:rPr>
        <w:t>五、申请行政复议及提起行政诉讼情况</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lastRenderedPageBreak/>
        <w:t>2016</w:t>
      </w:r>
      <w:r w:rsidRPr="007C7EF9">
        <w:rPr>
          <w:rFonts w:ascii="Times New Roman" w:eastAsia="方正仿宋_GBK" w:hAnsi="Times New Roman" w:cs="宋体" w:hint="eastAsia"/>
          <w:color w:val="222222"/>
          <w:kern w:val="0"/>
          <w:sz w:val="32"/>
          <w:szCs w:val="32"/>
        </w:rPr>
        <w:t>年，贵阳海关无因政府信息公开而被提起行政诉讼、投诉举报及申请行政复议情事。</w:t>
      </w:r>
    </w:p>
    <w:p w:rsidR="007C7EF9" w:rsidRPr="007C7EF9" w:rsidRDefault="007C7EF9" w:rsidP="007C7EF9">
      <w:pPr>
        <w:widowControl/>
        <w:ind w:firstLineChars="200" w:firstLine="640"/>
        <w:jc w:val="left"/>
        <w:rPr>
          <w:rFonts w:ascii="黑体" w:eastAsia="黑体" w:hAnsi="黑体" w:cs="宋体" w:hint="eastAsia"/>
          <w:color w:val="222222"/>
          <w:kern w:val="0"/>
          <w:sz w:val="32"/>
          <w:szCs w:val="32"/>
        </w:rPr>
      </w:pPr>
      <w:r w:rsidRPr="007C7EF9">
        <w:rPr>
          <w:rFonts w:ascii="黑体" w:eastAsia="黑体" w:hAnsi="黑体" w:cs="宋体" w:hint="eastAsia"/>
          <w:color w:val="222222"/>
          <w:kern w:val="0"/>
          <w:sz w:val="32"/>
          <w:szCs w:val="32"/>
        </w:rPr>
        <w:t>六、政府信息公开工作存在的主要问题及改进措施</w:t>
      </w:r>
    </w:p>
    <w:p w:rsidR="007C7EF9" w:rsidRPr="007C7EF9" w:rsidRDefault="007C7EF9" w:rsidP="007C7EF9">
      <w:pPr>
        <w:widowControl/>
        <w:ind w:firstLineChars="200" w:firstLine="640"/>
        <w:jc w:val="left"/>
        <w:rPr>
          <w:rFonts w:ascii="楷体" w:eastAsia="楷体" w:hAnsi="楷体" w:cs="宋体" w:hint="eastAsia"/>
          <w:color w:val="222222"/>
          <w:kern w:val="0"/>
          <w:sz w:val="32"/>
          <w:szCs w:val="32"/>
        </w:rPr>
      </w:pPr>
      <w:r w:rsidRPr="007C7EF9">
        <w:rPr>
          <w:rFonts w:ascii="楷体" w:eastAsia="楷体" w:hAnsi="楷体" w:cs="宋体" w:hint="eastAsia"/>
          <w:color w:val="222222"/>
          <w:kern w:val="0"/>
          <w:sz w:val="32"/>
          <w:szCs w:val="32"/>
        </w:rPr>
        <w:t>（一）存在的主要问题。</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1.</w:t>
      </w:r>
      <w:r w:rsidRPr="007C7EF9">
        <w:rPr>
          <w:rFonts w:ascii="Times New Roman" w:eastAsia="方正仿宋_GBK" w:hAnsi="Times New Roman" w:cs="宋体" w:hint="eastAsia"/>
          <w:color w:val="222222"/>
          <w:kern w:val="0"/>
          <w:sz w:val="32"/>
          <w:szCs w:val="32"/>
        </w:rPr>
        <w:t>政府信息公开制度不够完善，信息公开手段单一，信息公开内容与相关要求还有一定差距，信息公开平台建设有待进一步加强。</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2.</w:t>
      </w:r>
      <w:r w:rsidRPr="007C7EF9">
        <w:rPr>
          <w:rFonts w:ascii="Times New Roman" w:eastAsia="方正仿宋_GBK" w:hAnsi="Times New Roman" w:cs="宋体" w:hint="eastAsia"/>
          <w:color w:val="222222"/>
          <w:kern w:val="0"/>
          <w:sz w:val="32"/>
          <w:szCs w:val="32"/>
        </w:rPr>
        <w:t>公众参与度不高，</w:t>
      </w:r>
      <w:proofErr w:type="gramStart"/>
      <w:r w:rsidRPr="007C7EF9">
        <w:rPr>
          <w:rFonts w:ascii="Times New Roman" w:eastAsia="方正仿宋_GBK" w:hAnsi="Times New Roman" w:cs="宋体" w:hint="eastAsia"/>
          <w:color w:val="222222"/>
          <w:kern w:val="0"/>
          <w:sz w:val="32"/>
          <w:szCs w:val="32"/>
        </w:rPr>
        <w:t>政民互动</w:t>
      </w:r>
      <w:proofErr w:type="gramEnd"/>
      <w:r w:rsidRPr="007C7EF9">
        <w:rPr>
          <w:rFonts w:ascii="Times New Roman" w:eastAsia="方正仿宋_GBK" w:hAnsi="Times New Roman" w:cs="宋体" w:hint="eastAsia"/>
          <w:color w:val="222222"/>
          <w:kern w:val="0"/>
          <w:sz w:val="32"/>
          <w:szCs w:val="32"/>
        </w:rPr>
        <w:t>平台基础不足，平台上公共政策制定、公共管理、公共服务的响应速度不足。</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3.</w:t>
      </w:r>
      <w:r w:rsidRPr="007C7EF9">
        <w:rPr>
          <w:rFonts w:ascii="Times New Roman" w:eastAsia="方正仿宋_GBK" w:hAnsi="Times New Roman" w:cs="宋体" w:hint="eastAsia"/>
          <w:color w:val="222222"/>
          <w:kern w:val="0"/>
          <w:sz w:val="32"/>
          <w:szCs w:val="32"/>
        </w:rPr>
        <w:t>新媒体运用不够充分，没有将新媒体，特别是“两微一端”的建立当成是联系群众的主要纽带，新媒体在政务信息公开中扮演的角色不够。</w:t>
      </w:r>
    </w:p>
    <w:p w:rsidR="007C7EF9" w:rsidRPr="007C7EF9" w:rsidRDefault="007C7EF9" w:rsidP="007C7EF9">
      <w:pPr>
        <w:widowControl/>
        <w:ind w:firstLineChars="200" w:firstLine="640"/>
        <w:jc w:val="left"/>
        <w:rPr>
          <w:rFonts w:ascii="楷体" w:eastAsia="楷体" w:hAnsi="楷体" w:cs="宋体" w:hint="eastAsia"/>
          <w:color w:val="222222"/>
          <w:kern w:val="0"/>
          <w:sz w:val="32"/>
          <w:szCs w:val="32"/>
        </w:rPr>
      </w:pPr>
      <w:r w:rsidRPr="007C7EF9">
        <w:rPr>
          <w:rFonts w:ascii="楷体" w:eastAsia="楷体" w:hAnsi="楷体" w:cs="宋体" w:hint="eastAsia"/>
          <w:color w:val="222222"/>
          <w:kern w:val="0"/>
          <w:sz w:val="32"/>
          <w:szCs w:val="32"/>
        </w:rPr>
        <w:t>（二）改进措施。</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1.</w:t>
      </w:r>
      <w:r w:rsidRPr="007C7EF9">
        <w:rPr>
          <w:rFonts w:ascii="Times New Roman" w:eastAsia="方正仿宋_GBK" w:hAnsi="Times New Roman" w:cs="宋体" w:hint="eastAsia"/>
          <w:color w:val="222222"/>
          <w:kern w:val="0"/>
          <w:sz w:val="32"/>
          <w:szCs w:val="32"/>
        </w:rPr>
        <w:t>加强政府信息公开制度建设，充分发挥政府信息公开工作领导小组领导职能，依据本关实际，制订、完善相关工作制度，探索建立长效机制。</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2.</w:t>
      </w:r>
      <w:r w:rsidRPr="007C7EF9">
        <w:rPr>
          <w:rFonts w:ascii="Times New Roman" w:eastAsia="方正仿宋_GBK" w:hAnsi="Times New Roman" w:cs="宋体" w:hint="eastAsia"/>
          <w:color w:val="222222"/>
          <w:kern w:val="0"/>
          <w:sz w:val="32"/>
          <w:szCs w:val="32"/>
        </w:rPr>
        <w:t>加强人员培训，适时组织学习观摩，邀请专家授课，认真学习</w:t>
      </w:r>
      <w:proofErr w:type="gramStart"/>
      <w:r w:rsidRPr="007C7EF9">
        <w:rPr>
          <w:rFonts w:ascii="Times New Roman" w:eastAsia="方正仿宋_GBK" w:hAnsi="Times New Roman" w:cs="宋体" w:hint="eastAsia"/>
          <w:color w:val="222222"/>
          <w:kern w:val="0"/>
          <w:sz w:val="32"/>
          <w:szCs w:val="32"/>
        </w:rPr>
        <w:t>先进海关</w:t>
      </w:r>
      <w:proofErr w:type="gramEnd"/>
      <w:r w:rsidRPr="007C7EF9">
        <w:rPr>
          <w:rFonts w:ascii="Times New Roman" w:eastAsia="方正仿宋_GBK" w:hAnsi="Times New Roman" w:cs="宋体" w:hint="eastAsia"/>
          <w:color w:val="222222"/>
          <w:kern w:val="0"/>
          <w:sz w:val="32"/>
          <w:szCs w:val="32"/>
        </w:rPr>
        <w:t>的经验，提高工作水平，并在我关内部组织相关人员进行政府信息公开的培训。</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t>3.</w:t>
      </w:r>
      <w:r w:rsidRPr="007C7EF9">
        <w:rPr>
          <w:rFonts w:ascii="Times New Roman" w:eastAsia="方正仿宋_GBK" w:hAnsi="Times New Roman" w:cs="宋体" w:hint="eastAsia"/>
          <w:color w:val="222222"/>
          <w:kern w:val="0"/>
          <w:sz w:val="32"/>
          <w:szCs w:val="32"/>
        </w:rPr>
        <w:t>积极探索公众参与模式，拓宽公众参与渠道，让公众更大程度参与政策制定执行和监督。增进公众对海关工作的认同支持。</w:t>
      </w:r>
    </w:p>
    <w:p w:rsidR="007C7EF9" w:rsidRPr="007C7EF9" w:rsidRDefault="007C7EF9" w:rsidP="007C7EF9">
      <w:pPr>
        <w:widowControl/>
        <w:ind w:firstLineChars="200" w:firstLine="640"/>
        <w:jc w:val="left"/>
        <w:rPr>
          <w:rFonts w:ascii="Times New Roman" w:eastAsia="方正仿宋_GBK" w:hAnsi="Times New Roman" w:cs="宋体" w:hint="eastAsia"/>
          <w:color w:val="222222"/>
          <w:kern w:val="0"/>
          <w:sz w:val="32"/>
          <w:szCs w:val="32"/>
        </w:rPr>
      </w:pPr>
      <w:r w:rsidRPr="007C7EF9">
        <w:rPr>
          <w:rFonts w:ascii="Times New Roman" w:eastAsia="方正仿宋_GBK" w:hAnsi="Times New Roman" w:cs="宋体" w:hint="eastAsia"/>
          <w:color w:val="222222"/>
          <w:kern w:val="0"/>
          <w:sz w:val="32"/>
          <w:szCs w:val="32"/>
        </w:rPr>
        <w:lastRenderedPageBreak/>
        <w:t>4.</w:t>
      </w:r>
      <w:r w:rsidRPr="007C7EF9">
        <w:rPr>
          <w:rFonts w:ascii="Times New Roman" w:eastAsia="方正仿宋_GBK" w:hAnsi="Times New Roman" w:cs="宋体" w:hint="eastAsia"/>
          <w:color w:val="222222"/>
          <w:kern w:val="0"/>
          <w:sz w:val="32"/>
          <w:szCs w:val="32"/>
        </w:rPr>
        <w:t>加大经费投入，保障人力资源，积极拓宽政府信息公开的渠道，建设好门户网站、</w:t>
      </w:r>
      <w:proofErr w:type="gramStart"/>
      <w:r w:rsidRPr="007C7EF9">
        <w:rPr>
          <w:rFonts w:ascii="Times New Roman" w:eastAsia="方正仿宋_GBK" w:hAnsi="Times New Roman" w:cs="宋体" w:hint="eastAsia"/>
          <w:color w:val="222222"/>
          <w:kern w:val="0"/>
          <w:sz w:val="32"/>
          <w:szCs w:val="32"/>
        </w:rPr>
        <w:t>微信平台</w:t>
      </w:r>
      <w:proofErr w:type="gramEnd"/>
      <w:r w:rsidRPr="007C7EF9">
        <w:rPr>
          <w:rFonts w:ascii="Times New Roman" w:eastAsia="方正仿宋_GBK" w:hAnsi="Times New Roman" w:cs="宋体" w:hint="eastAsia"/>
          <w:color w:val="222222"/>
          <w:kern w:val="0"/>
          <w:sz w:val="32"/>
          <w:szCs w:val="32"/>
        </w:rPr>
        <w:t>和</w:t>
      </w:r>
      <w:r w:rsidRPr="007C7EF9">
        <w:rPr>
          <w:rFonts w:ascii="Times New Roman" w:eastAsia="方正仿宋_GBK" w:hAnsi="Times New Roman" w:cs="宋体" w:hint="eastAsia"/>
          <w:color w:val="222222"/>
          <w:kern w:val="0"/>
          <w:sz w:val="32"/>
          <w:szCs w:val="32"/>
        </w:rPr>
        <w:t xml:space="preserve"> </w:t>
      </w:r>
      <w:r w:rsidRPr="007C7EF9">
        <w:rPr>
          <w:rFonts w:ascii="Times New Roman" w:eastAsia="方正仿宋_GBK" w:hAnsi="Times New Roman" w:cs="宋体" w:hint="eastAsia"/>
          <w:color w:val="222222"/>
          <w:kern w:val="0"/>
          <w:sz w:val="32"/>
          <w:szCs w:val="32"/>
        </w:rPr>
        <w:t>“</w:t>
      </w:r>
      <w:r w:rsidRPr="007C7EF9">
        <w:rPr>
          <w:rFonts w:ascii="Times New Roman" w:eastAsia="方正仿宋_GBK" w:hAnsi="Times New Roman" w:cs="宋体" w:hint="eastAsia"/>
          <w:color w:val="222222"/>
          <w:kern w:val="0"/>
          <w:sz w:val="32"/>
          <w:szCs w:val="32"/>
        </w:rPr>
        <w:t>12360</w:t>
      </w:r>
      <w:r w:rsidRPr="007C7EF9">
        <w:rPr>
          <w:rFonts w:ascii="Times New Roman" w:eastAsia="方正仿宋_GBK" w:hAnsi="Times New Roman" w:cs="宋体" w:hint="eastAsia"/>
          <w:color w:val="222222"/>
          <w:kern w:val="0"/>
          <w:sz w:val="32"/>
          <w:szCs w:val="32"/>
        </w:rPr>
        <w:t>”服务热线这三大平台，并积极发挥新媒体作用，开展“两微一端”平台建设。</w:t>
      </w:r>
      <w:r w:rsidRPr="007C7EF9">
        <w:rPr>
          <w:rFonts w:ascii="Times New Roman" w:eastAsia="方正仿宋_GBK" w:hAnsi="Times New Roman" w:cs="宋体" w:hint="eastAsia"/>
          <w:color w:val="222222"/>
          <w:kern w:val="0"/>
          <w:sz w:val="32"/>
          <w:szCs w:val="32"/>
        </w:rPr>
        <w:br/>
      </w:r>
      <w:r w:rsidRPr="007C7EF9">
        <w:rPr>
          <w:rFonts w:ascii="Times New Roman" w:eastAsia="方正仿宋_GBK" w:hAnsi="Times New Roman" w:cs="宋体" w:hint="eastAsia"/>
          <w:color w:val="222222"/>
          <w:kern w:val="0"/>
          <w:sz w:val="32"/>
          <w:szCs w:val="32"/>
        </w:rPr>
        <w:br/>
      </w:r>
    </w:p>
    <w:p w:rsidR="007C7EF9" w:rsidRDefault="007C7EF9" w:rsidP="007C7EF9">
      <w:pPr>
        <w:widowControl/>
        <w:jc w:val="left"/>
        <w:rPr>
          <w:rFonts w:ascii="Times New Roman" w:eastAsia="方正仿宋_GBK" w:hAnsi="Times New Roman" w:cs="Times New Roman" w:hint="eastAsia"/>
          <w:color w:val="222222"/>
          <w:kern w:val="0"/>
          <w:sz w:val="32"/>
          <w:szCs w:val="32"/>
        </w:rPr>
      </w:pPr>
      <w:r w:rsidRPr="007C7EF9">
        <w:rPr>
          <w:rFonts w:ascii="Times New Roman" w:eastAsia="方正仿宋_GBK" w:hAnsi="Times New Roman" w:cs="Times New Roman" w:hint="eastAsia"/>
          <w:color w:val="222222"/>
          <w:kern w:val="0"/>
          <w:sz w:val="32"/>
          <w:szCs w:val="32"/>
        </w:rPr>
        <w:t>                                                                                                   </w:t>
      </w:r>
      <w:r>
        <w:rPr>
          <w:rFonts w:ascii="Times New Roman" w:eastAsia="方正仿宋_GBK" w:hAnsi="Times New Roman" w:cs="Times New Roman" w:hint="eastAsia"/>
          <w:color w:val="222222"/>
          <w:kern w:val="0"/>
          <w:sz w:val="32"/>
          <w:szCs w:val="32"/>
        </w:rPr>
        <w:t xml:space="preserve">                                                        </w:t>
      </w:r>
      <w:r w:rsidRPr="007C7EF9">
        <w:rPr>
          <w:rFonts w:ascii="Times New Roman" w:eastAsia="方正仿宋_GBK" w:hAnsi="Times New Roman" w:cs="Times New Roman" w:hint="eastAsia"/>
          <w:color w:val="222222"/>
          <w:kern w:val="0"/>
          <w:sz w:val="32"/>
          <w:szCs w:val="32"/>
        </w:rPr>
        <w:t>贵阳海关</w:t>
      </w:r>
      <w:r>
        <w:rPr>
          <w:rFonts w:ascii="Times New Roman" w:eastAsia="方正仿宋_GBK" w:hAnsi="Times New Roman" w:cs="Times New Roman" w:hint="eastAsia"/>
          <w:color w:val="222222"/>
          <w:kern w:val="0"/>
          <w:sz w:val="32"/>
          <w:szCs w:val="32"/>
        </w:rPr>
        <w:t xml:space="preserve">     </w:t>
      </w:r>
    </w:p>
    <w:p w:rsidR="007C7EF9" w:rsidRPr="007C7EF9" w:rsidRDefault="007C7EF9" w:rsidP="007C7EF9">
      <w:pPr>
        <w:widowControl/>
        <w:jc w:val="right"/>
        <w:rPr>
          <w:rFonts w:ascii="Times New Roman" w:eastAsia="方正仿宋_GBK" w:hAnsi="Times New Roman" w:cs="宋体" w:hint="eastAsia"/>
          <w:color w:val="222222"/>
          <w:kern w:val="0"/>
          <w:sz w:val="32"/>
          <w:szCs w:val="32"/>
        </w:rPr>
      </w:pPr>
      <w:r>
        <w:rPr>
          <w:rFonts w:ascii="Times New Roman" w:eastAsia="方正仿宋_GBK" w:hAnsi="Times New Roman" w:cs="Times New Roman" w:hint="eastAsia"/>
          <w:color w:val="222222"/>
          <w:kern w:val="0"/>
          <w:sz w:val="32"/>
          <w:szCs w:val="32"/>
        </w:rPr>
        <w:t>    </w:t>
      </w:r>
      <w:r w:rsidRPr="007C7EF9">
        <w:rPr>
          <w:rFonts w:ascii="Times New Roman" w:eastAsia="方正仿宋_GBK" w:hAnsi="Times New Roman" w:cs="Times New Roman" w:hint="eastAsia"/>
          <w:color w:val="222222"/>
          <w:kern w:val="0"/>
          <w:sz w:val="32"/>
          <w:szCs w:val="32"/>
        </w:rPr>
        <w:t>2017</w:t>
      </w:r>
      <w:r w:rsidRPr="007C7EF9">
        <w:rPr>
          <w:rFonts w:ascii="Times New Roman" w:eastAsia="方正仿宋_GBK" w:hAnsi="Times New Roman" w:cs="Times New Roman" w:hint="eastAsia"/>
          <w:color w:val="222222"/>
          <w:kern w:val="0"/>
          <w:sz w:val="32"/>
          <w:szCs w:val="32"/>
        </w:rPr>
        <w:t>年</w:t>
      </w:r>
      <w:r w:rsidRPr="007C7EF9">
        <w:rPr>
          <w:rFonts w:ascii="Times New Roman" w:eastAsia="方正仿宋_GBK" w:hAnsi="Times New Roman" w:cs="Times New Roman" w:hint="eastAsia"/>
          <w:color w:val="222222"/>
          <w:kern w:val="0"/>
          <w:sz w:val="32"/>
          <w:szCs w:val="32"/>
        </w:rPr>
        <w:t>2</w:t>
      </w:r>
      <w:r w:rsidRPr="007C7EF9">
        <w:rPr>
          <w:rFonts w:ascii="Times New Roman" w:eastAsia="方正仿宋_GBK" w:hAnsi="Times New Roman" w:cs="Times New Roman" w:hint="eastAsia"/>
          <w:color w:val="222222"/>
          <w:kern w:val="0"/>
          <w:sz w:val="32"/>
          <w:szCs w:val="32"/>
        </w:rPr>
        <w:t>月</w:t>
      </w:r>
      <w:r w:rsidRPr="007C7EF9">
        <w:rPr>
          <w:rFonts w:ascii="Times New Roman" w:eastAsia="方正仿宋_GBK" w:hAnsi="Times New Roman" w:cs="Times New Roman" w:hint="eastAsia"/>
          <w:color w:val="222222"/>
          <w:kern w:val="0"/>
          <w:sz w:val="32"/>
          <w:szCs w:val="32"/>
        </w:rPr>
        <w:t>21</w:t>
      </w:r>
      <w:r w:rsidRPr="007C7EF9">
        <w:rPr>
          <w:rFonts w:ascii="Times New Roman" w:eastAsia="方正仿宋_GBK" w:hAnsi="Times New Roman" w:cs="Times New Roman" w:hint="eastAsia"/>
          <w:color w:val="222222"/>
          <w:kern w:val="0"/>
          <w:sz w:val="32"/>
          <w:szCs w:val="32"/>
        </w:rPr>
        <w:t>日</w:t>
      </w:r>
      <w:r w:rsidRPr="007C7EF9">
        <w:rPr>
          <w:rFonts w:ascii="Times New Roman" w:eastAsia="方正仿宋_GBK" w:hAnsi="Times New Roman" w:cs="Times New Roman" w:hint="eastAsia"/>
          <w:color w:val="222222"/>
          <w:kern w:val="0"/>
          <w:sz w:val="32"/>
          <w:szCs w:val="32"/>
        </w:rPr>
        <w:t> </w:t>
      </w:r>
    </w:p>
    <w:p w:rsidR="00347FCA" w:rsidRPr="007C7EF9" w:rsidRDefault="00347FCA" w:rsidP="007C7EF9">
      <w:pPr>
        <w:rPr>
          <w:rFonts w:ascii="Times New Roman" w:eastAsia="方正仿宋_GBK" w:hAnsi="Times New Roman" w:hint="eastAsia"/>
          <w:sz w:val="32"/>
          <w:szCs w:val="32"/>
        </w:rPr>
      </w:pPr>
    </w:p>
    <w:sectPr w:rsidR="00347FCA" w:rsidRPr="007C7EF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0A1" w:rsidRDefault="002F20A1" w:rsidP="007C7EF9">
      <w:r>
        <w:separator/>
      </w:r>
    </w:p>
  </w:endnote>
  <w:endnote w:type="continuationSeparator" w:id="0">
    <w:p w:rsidR="002F20A1" w:rsidRDefault="002F20A1" w:rsidP="007C7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0A1" w:rsidRDefault="002F20A1" w:rsidP="007C7EF9">
      <w:r>
        <w:separator/>
      </w:r>
    </w:p>
  </w:footnote>
  <w:footnote w:type="continuationSeparator" w:id="0">
    <w:p w:rsidR="002F20A1" w:rsidRDefault="002F20A1" w:rsidP="007C7E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5D8"/>
    <w:rsid w:val="002F20A1"/>
    <w:rsid w:val="00347FCA"/>
    <w:rsid w:val="007C7EF9"/>
    <w:rsid w:val="00F475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C7E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C7EF9"/>
    <w:rPr>
      <w:sz w:val="18"/>
      <w:szCs w:val="18"/>
    </w:rPr>
  </w:style>
  <w:style w:type="paragraph" w:styleId="a4">
    <w:name w:val="footer"/>
    <w:basedOn w:val="a"/>
    <w:link w:val="Char0"/>
    <w:uiPriority w:val="99"/>
    <w:unhideWhenUsed/>
    <w:rsid w:val="007C7EF9"/>
    <w:pPr>
      <w:tabs>
        <w:tab w:val="center" w:pos="4153"/>
        <w:tab w:val="right" w:pos="8306"/>
      </w:tabs>
      <w:snapToGrid w:val="0"/>
      <w:jc w:val="left"/>
    </w:pPr>
    <w:rPr>
      <w:sz w:val="18"/>
      <w:szCs w:val="18"/>
    </w:rPr>
  </w:style>
  <w:style w:type="character" w:customStyle="1" w:styleId="Char0">
    <w:name w:val="页脚 Char"/>
    <w:basedOn w:val="a0"/>
    <w:link w:val="a4"/>
    <w:uiPriority w:val="99"/>
    <w:rsid w:val="007C7EF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C7E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C7EF9"/>
    <w:rPr>
      <w:sz w:val="18"/>
      <w:szCs w:val="18"/>
    </w:rPr>
  </w:style>
  <w:style w:type="paragraph" w:styleId="a4">
    <w:name w:val="footer"/>
    <w:basedOn w:val="a"/>
    <w:link w:val="Char0"/>
    <w:uiPriority w:val="99"/>
    <w:unhideWhenUsed/>
    <w:rsid w:val="007C7EF9"/>
    <w:pPr>
      <w:tabs>
        <w:tab w:val="center" w:pos="4153"/>
        <w:tab w:val="right" w:pos="8306"/>
      </w:tabs>
      <w:snapToGrid w:val="0"/>
      <w:jc w:val="left"/>
    </w:pPr>
    <w:rPr>
      <w:sz w:val="18"/>
      <w:szCs w:val="18"/>
    </w:rPr>
  </w:style>
  <w:style w:type="character" w:customStyle="1" w:styleId="Char0">
    <w:name w:val="页脚 Char"/>
    <w:basedOn w:val="a0"/>
    <w:link w:val="a4"/>
    <w:uiPriority w:val="99"/>
    <w:rsid w:val="007C7EF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365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877</Words>
  <Characters>5002</Characters>
  <Application>Microsoft Office Word</Application>
  <DocSecurity>0</DocSecurity>
  <Lines>41</Lines>
  <Paragraphs>11</Paragraphs>
  <ScaleCrop>false</ScaleCrop>
  <Company>Customs</Company>
  <LinksUpToDate>false</LinksUpToDate>
  <CharactersWithSpaces>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黄极限</dc:creator>
  <cp:keywords/>
  <dc:description/>
  <cp:lastModifiedBy>黄极限</cp:lastModifiedBy>
  <cp:revision>2</cp:revision>
  <dcterms:created xsi:type="dcterms:W3CDTF">2021-04-19T07:33:00Z</dcterms:created>
  <dcterms:modified xsi:type="dcterms:W3CDTF">2021-04-19T07:36:00Z</dcterms:modified>
</cp:coreProperties>
</file>